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98246" w14:textId="5BB708E8" w:rsidR="00792FE6" w:rsidRPr="00792FE6" w:rsidRDefault="00E94E34" w:rsidP="00287716">
      <w:r w:rsidRPr="00E94E34">
        <w:rPr>
          <w:noProof/>
        </w:rPr>
        <w:drawing>
          <wp:inline distT="0" distB="0" distL="0" distR="0" wp14:anchorId="0AB49CD4" wp14:editId="1BA66E88">
            <wp:extent cx="6043613" cy="77152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9020" cy="772215"/>
                    </a:xfrm>
                    <a:prstGeom prst="rect">
                      <a:avLst/>
                    </a:prstGeom>
                    <a:noFill/>
                    <a:ln>
                      <a:noFill/>
                    </a:ln>
                  </pic:spPr>
                </pic:pic>
              </a:graphicData>
            </a:graphic>
          </wp:inline>
        </w:drawing>
      </w:r>
    </w:p>
    <w:p w14:paraId="07D37D58" w14:textId="77777777" w:rsidR="00E94E34" w:rsidRDefault="00E94E34" w:rsidP="00E94E34">
      <w:pPr>
        <w:autoSpaceDE w:val="0"/>
        <w:autoSpaceDN w:val="0"/>
        <w:adjustRightInd w:val="0"/>
        <w:rPr>
          <w:rFonts w:ascii="Calibri" w:hAnsi="Calibri" w:cs="Calibri"/>
          <w:color w:val="000000"/>
        </w:rPr>
      </w:pPr>
    </w:p>
    <w:p w14:paraId="56A4820D" w14:textId="77777777" w:rsidR="00E94E34" w:rsidRDefault="00E94E34" w:rsidP="00E94E34">
      <w:pPr>
        <w:autoSpaceDE w:val="0"/>
        <w:autoSpaceDN w:val="0"/>
        <w:adjustRightInd w:val="0"/>
        <w:rPr>
          <w:rFonts w:ascii="Calibri" w:hAnsi="Calibri" w:cs="Calibri"/>
          <w:color w:val="000000"/>
        </w:rPr>
      </w:pPr>
    </w:p>
    <w:p w14:paraId="4E40982E" w14:textId="49F0C03E" w:rsidR="00E94E34" w:rsidRDefault="00CE13DA" w:rsidP="00287D92">
      <w:pPr>
        <w:autoSpaceDE w:val="0"/>
        <w:autoSpaceDN w:val="0"/>
        <w:adjustRightInd w:val="0"/>
        <w:jc w:val="center"/>
        <w:rPr>
          <w:rFonts w:asciiTheme="minorHAnsi" w:hAnsiTheme="minorHAnsi" w:cstheme="minorHAnsi"/>
          <w:b/>
          <w:color w:val="4F81BD" w:themeColor="accent1"/>
          <w:sz w:val="32"/>
        </w:rPr>
      </w:pPr>
      <w:r w:rsidRPr="00CE13DA">
        <w:rPr>
          <w:rFonts w:asciiTheme="minorHAnsi" w:hAnsiTheme="minorHAnsi" w:cstheme="minorHAnsi"/>
          <w:b/>
          <w:color w:val="4F81BD" w:themeColor="accent1"/>
          <w:sz w:val="32"/>
        </w:rPr>
        <w:t xml:space="preserve">Matriz </w:t>
      </w:r>
      <w:r>
        <w:rPr>
          <w:rFonts w:asciiTheme="minorHAnsi" w:hAnsiTheme="minorHAnsi" w:cstheme="minorHAnsi"/>
          <w:b/>
          <w:color w:val="4F81BD" w:themeColor="accent1"/>
          <w:sz w:val="32"/>
        </w:rPr>
        <w:t>d</w:t>
      </w:r>
      <w:r w:rsidRPr="00CE13DA">
        <w:rPr>
          <w:rFonts w:asciiTheme="minorHAnsi" w:hAnsiTheme="minorHAnsi" w:cstheme="minorHAnsi"/>
          <w:b/>
          <w:color w:val="4F81BD" w:themeColor="accent1"/>
          <w:sz w:val="32"/>
        </w:rPr>
        <w:t xml:space="preserve">e Aderência Conceitual </w:t>
      </w:r>
      <w:r>
        <w:rPr>
          <w:rFonts w:asciiTheme="minorHAnsi" w:hAnsiTheme="minorHAnsi" w:cstheme="minorHAnsi"/>
          <w:b/>
          <w:color w:val="4F81BD" w:themeColor="accent1"/>
          <w:sz w:val="32"/>
        </w:rPr>
        <w:t>c</w:t>
      </w:r>
      <w:r w:rsidRPr="00CE13DA">
        <w:rPr>
          <w:rFonts w:asciiTheme="minorHAnsi" w:hAnsiTheme="minorHAnsi" w:cstheme="minorHAnsi"/>
          <w:b/>
          <w:color w:val="4F81BD" w:themeColor="accent1"/>
          <w:sz w:val="32"/>
        </w:rPr>
        <w:t xml:space="preserve">omo Instrumento </w:t>
      </w:r>
      <w:r>
        <w:rPr>
          <w:rFonts w:asciiTheme="minorHAnsi" w:hAnsiTheme="minorHAnsi" w:cstheme="minorHAnsi"/>
          <w:b/>
          <w:color w:val="4F81BD" w:themeColor="accent1"/>
          <w:sz w:val="32"/>
        </w:rPr>
        <w:t>d</w:t>
      </w:r>
      <w:r w:rsidRPr="00CE13DA">
        <w:rPr>
          <w:rFonts w:asciiTheme="minorHAnsi" w:hAnsiTheme="minorHAnsi" w:cstheme="minorHAnsi"/>
          <w:b/>
          <w:color w:val="4F81BD" w:themeColor="accent1"/>
          <w:sz w:val="32"/>
        </w:rPr>
        <w:t xml:space="preserve">e Apoio </w:t>
      </w:r>
      <w:r>
        <w:rPr>
          <w:rFonts w:asciiTheme="minorHAnsi" w:hAnsiTheme="minorHAnsi" w:cstheme="minorHAnsi"/>
          <w:b/>
          <w:color w:val="4F81BD" w:themeColor="accent1"/>
          <w:sz w:val="32"/>
        </w:rPr>
        <w:t>à</w:t>
      </w:r>
      <w:r w:rsidRPr="00CE13DA">
        <w:rPr>
          <w:rFonts w:asciiTheme="minorHAnsi" w:hAnsiTheme="minorHAnsi" w:cstheme="minorHAnsi"/>
          <w:b/>
          <w:color w:val="4F81BD" w:themeColor="accent1"/>
          <w:sz w:val="32"/>
        </w:rPr>
        <w:t xml:space="preserve"> Autonomia Criativa </w:t>
      </w:r>
      <w:r>
        <w:rPr>
          <w:rFonts w:asciiTheme="minorHAnsi" w:hAnsiTheme="minorHAnsi" w:cstheme="minorHAnsi"/>
          <w:b/>
          <w:color w:val="4F81BD" w:themeColor="accent1"/>
          <w:sz w:val="32"/>
        </w:rPr>
        <w:t>e</w:t>
      </w:r>
      <w:r w:rsidRPr="00CE13DA">
        <w:rPr>
          <w:rFonts w:asciiTheme="minorHAnsi" w:hAnsiTheme="minorHAnsi" w:cstheme="minorHAnsi"/>
          <w:b/>
          <w:color w:val="4F81BD" w:themeColor="accent1"/>
          <w:sz w:val="32"/>
        </w:rPr>
        <w:t xml:space="preserve">m Projetos </w:t>
      </w:r>
      <w:r>
        <w:rPr>
          <w:rFonts w:asciiTheme="minorHAnsi" w:hAnsiTheme="minorHAnsi" w:cstheme="minorHAnsi"/>
          <w:b/>
          <w:color w:val="4F81BD" w:themeColor="accent1"/>
          <w:sz w:val="32"/>
        </w:rPr>
        <w:t>d</w:t>
      </w:r>
      <w:r w:rsidRPr="00CE13DA">
        <w:rPr>
          <w:rFonts w:asciiTheme="minorHAnsi" w:hAnsiTheme="minorHAnsi" w:cstheme="minorHAnsi"/>
          <w:b/>
          <w:color w:val="4F81BD" w:themeColor="accent1"/>
          <w:sz w:val="32"/>
        </w:rPr>
        <w:t>e Moda</w:t>
      </w:r>
    </w:p>
    <w:p w14:paraId="45140EAD" w14:textId="77777777" w:rsidR="00CE13DA" w:rsidRPr="00E94E34" w:rsidRDefault="00CE13DA" w:rsidP="00287D92">
      <w:pPr>
        <w:autoSpaceDE w:val="0"/>
        <w:autoSpaceDN w:val="0"/>
        <w:adjustRightInd w:val="0"/>
        <w:jc w:val="center"/>
        <w:rPr>
          <w:rFonts w:asciiTheme="minorHAnsi" w:hAnsiTheme="minorHAnsi" w:cstheme="minorHAnsi"/>
          <w:b/>
          <w:bCs/>
          <w:i/>
          <w:iCs/>
          <w:color w:val="000000"/>
          <w:sz w:val="28"/>
          <w:szCs w:val="28"/>
        </w:rPr>
      </w:pPr>
    </w:p>
    <w:p w14:paraId="6B067326" w14:textId="590531AA" w:rsidR="00E94E34" w:rsidRDefault="00CE13DA" w:rsidP="00287D92">
      <w:pPr>
        <w:autoSpaceDE w:val="0"/>
        <w:autoSpaceDN w:val="0"/>
        <w:adjustRightInd w:val="0"/>
        <w:jc w:val="center"/>
        <w:rPr>
          <w:rFonts w:asciiTheme="minorHAnsi" w:hAnsiTheme="minorHAnsi" w:cstheme="minorHAnsi"/>
          <w:b/>
          <w:bCs/>
          <w:i/>
          <w:iCs/>
          <w:color w:val="000000"/>
          <w:sz w:val="28"/>
          <w:szCs w:val="28"/>
        </w:rPr>
      </w:pPr>
      <w:r w:rsidRPr="00CE13DA">
        <w:rPr>
          <w:rFonts w:asciiTheme="minorHAnsi" w:hAnsiTheme="minorHAnsi" w:cstheme="minorHAnsi"/>
          <w:b/>
          <w:bCs/>
          <w:i/>
          <w:iCs/>
          <w:color w:val="000000"/>
          <w:sz w:val="28"/>
          <w:szCs w:val="28"/>
        </w:rPr>
        <w:t xml:space="preserve">Conceptual </w:t>
      </w:r>
      <w:proofErr w:type="spellStart"/>
      <w:r w:rsidRPr="00CE13DA">
        <w:rPr>
          <w:rFonts w:asciiTheme="minorHAnsi" w:hAnsiTheme="minorHAnsi" w:cstheme="minorHAnsi"/>
          <w:b/>
          <w:bCs/>
          <w:i/>
          <w:iCs/>
          <w:color w:val="000000"/>
          <w:sz w:val="28"/>
          <w:szCs w:val="28"/>
        </w:rPr>
        <w:t>Adherence</w:t>
      </w:r>
      <w:proofErr w:type="spellEnd"/>
      <w:r w:rsidRPr="00CE13DA">
        <w:rPr>
          <w:rFonts w:asciiTheme="minorHAnsi" w:hAnsiTheme="minorHAnsi" w:cstheme="minorHAnsi"/>
          <w:b/>
          <w:bCs/>
          <w:i/>
          <w:iCs/>
          <w:color w:val="000000"/>
          <w:sz w:val="28"/>
          <w:szCs w:val="28"/>
        </w:rPr>
        <w:t xml:space="preserve"> Matrix: </w:t>
      </w:r>
      <w:proofErr w:type="spellStart"/>
      <w:r w:rsidRPr="00CE13DA">
        <w:rPr>
          <w:rFonts w:asciiTheme="minorHAnsi" w:hAnsiTheme="minorHAnsi" w:cstheme="minorHAnsi"/>
          <w:b/>
          <w:bCs/>
          <w:i/>
          <w:iCs/>
          <w:color w:val="000000"/>
          <w:sz w:val="28"/>
          <w:szCs w:val="28"/>
        </w:rPr>
        <w:t>Supporting</w:t>
      </w:r>
      <w:proofErr w:type="spellEnd"/>
      <w:r w:rsidRPr="00CE13DA">
        <w:rPr>
          <w:rFonts w:asciiTheme="minorHAnsi" w:hAnsiTheme="minorHAnsi" w:cstheme="minorHAnsi"/>
          <w:b/>
          <w:bCs/>
          <w:i/>
          <w:iCs/>
          <w:color w:val="000000"/>
          <w:sz w:val="28"/>
          <w:szCs w:val="28"/>
        </w:rPr>
        <w:t xml:space="preserve"> </w:t>
      </w:r>
      <w:proofErr w:type="spellStart"/>
      <w:r w:rsidRPr="00CE13DA">
        <w:rPr>
          <w:rFonts w:asciiTheme="minorHAnsi" w:hAnsiTheme="minorHAnsi" w:cstheme="minorHAnsi"/>
          <w:b/>
          <w:bCs/>
          <w:i/>
          <w:iCs/>
          <w:color w:val="000000"/>
          <w:sz w:val="28"/>
          <w:szCs w:val="28"/>
        </w:rPr>
        <w:t>Creative</w:t>
      </w:r>
      <w:proofErr w:type="spellEnd"/>
      <w:r w:rsidRPr="00CE13DA">
        <w:rPr>
          <w:rFonts w:asciiTheme="minorHAnsi" w:hAnsiTheme="minorHAnsi" w:cstheme="minorHAnsi"/>
          <w:b/>
          <w:bCs/>
          <w:i/>
          <w:iCs/>
          <w:color w:val="000000"/>
          <w:sz w:val="28"/>
          <w:szCs w:val="28"/>
        </w:rPr>
        <w:t xml:space="preserve"> </w:t>
      </w:r>
      <w:proofErr w:type="spellStart"/>
      <w:r w:rsidRPr="00CE13DA">
        <w:rPr>
          <w:rFonts w:asciiTheme="minorHAnsi" w:hAnsiTheme="minorHAnsi" w:cstheme="minorHAnsi"/>
          <w:b/>
          <w:bCs/>
          <w:i/>
          <w:iCs/>
          <w:color w:val="000000"/>
          <w:sz w:val="28"/>
          <w:szCs w:val="28"/>
        </w:rPr>
        <w:t>Autonomy</w:t>
      </w:r>
      <w:proofErr w:type="spellEnd"/>
      <w:r w:rsidRPr="00CE13DA">
        <w:rPr>
          <w:rFonts w:asciiTheme="minorHAnsi" w:hAnsiTheme="minorHAnsi" w:cstheme="minorHAnsi"/>
          <w:b/>
          <w:bCs/>
          <w:i/>
          <w:iCs/>
          <w:color w:val="000000"/>
          <w:sz w:val="28"/>
          <w:szCs w:val="28"/>
        </w:rPr>
        <w:t xml:space="preserve"> </w:t>
      </w:r>
      <w:r>
        <w:rPr>
          <w:rFonts w:asciiTheme="minorHAnsi" w:hAnsiTheme="minorHAnsi" w:cstheme="minorHAnsi"/>
          <w:b/>
          <w:bCs/>
          <w:i/>
          <w:iCs/>
          <w:color w:val="000000"/>
          <w:sz w:val="28"/>
          <w:szCs w:val="28"/>
        </w:rPr>
        <w:t>i</w:t>
      </w:r>
      <w:r w:rsidRPr="00CE13DA">
        <w:rPr>
          <w:rFonts w:asciiTheme="minorHAnsi" w:hAnsiTheme="minorHAnsi" w:cstheme="minorHAnsi"/>
          <w:b/>
          <w:bCs/>
          <w:i/>
          <w:iCs/>
          <w:color w:val="000000"/>
          <w:sz w:val="28"/>
          <w:szCs w:val="28"/>
        </w:rPr>
        <w:t>n Fashion Design</w:t>
      </w:r>
    </w:p>
    <w:p w14:paraId="6FEAC9CD" w14:textId="77777777" w:rsidR="00CE13DA" w:rsidRPr="00E94E34" w:rsidRDefault="00CE13DA" w:rsidP="00287D92">
      <w:pPr>
        <w:autoSpaceDE w:val="0"/>
        <w:autoSpaceDN w:val="0"/>
        <w:adjustRightInd w:val="0"/>
        <w:jc w:val="center"/>
        <w:rPr>
          <w:rFonts w:asciiTheme="minorHAnsi" w:hAnsiTheme="minorHAnsi" w:cstheme="minorHAnsi"/>
          <w:b/>
          <w:bCs/>
          <w:color w:val="000000"/>
          <w:sz w:val="22"/>
          <w:szCs w:val="22"/>
        </w:rPr>
      </w:pPr>
    </w:p>
    <w:p w14:paraId="4B31C1A1" w14:textId="2757F2A1" w:rsidR="00E94E34" w:rsidRPr="00E94E34" w:rsidRDefault="00CE13DA" w:rsidP="00287D92">
      <w:pPr>
        <w:pStyle w:val="DP3-Nomecompletoautor"/>
        <w:jc w:val="center"/>
      </w:pPr>
      <w:r>
        <w:t>Amanda Campos</w:t>
      </w:r>
    </w:p>
    <w:p w14:paraId="339EF56B" w14:textId="2DFA8EC4" w:rsidR="009560A9" w:rsidRDefault="001F5F42" w:rsidP="00287D92">
      <w:pPr>
        <w:pStyle w:val="DP4-Dadosdoautor"/>
        <w:jc w:val="center"/>
      </w:pPr>
      <w:r>
        <w:t>Doutora pelo Programa de Pós-graduação em Design da Universidade Federal de Santa Catarina (UFSC)</w:t>
      </w:r>
    </w:p>
    <w:p w14:paraId="0512B12B" w14:textId="143368EB" w:rsidR="00CE13DA" w:rsidRDefault="00CE13DA" w:rsidP="00287D92">
      <w:pPr>
        <w:pStyle w:val="An-IES"/>
        <w:jc w:val="center"/>
        <w:rPr>
          <w:rFonts w:asciiTheme="minorHAnsi" w:eastAsia="Times New Roman" w:hAnsiTheme="minorHAnsi" w:cstheme="minorHAnsi"/>
          <w:noProof w:val="0"/>
          <w:sz w:val="18"/>
          <w:szCs w:val="18"/>
          <w:lang w:val="pt-BR"/>
        </w:rPr>
      </w:pPr>
      <w:r>
        <w:rPr>
          <w:rFonts w:asciiTheme="minorHAnsi" w:eastAsia="Times New Roman" w:hAnsiTheme="minorHAnsi" w:cstheme="minorHAnsi"/>
          <w:noProof w:val="0"/>
          <w:sz w:val="18"/>
          <w:szCs w:val="18"/>
          <w:lang w:val="pt-BR"/>
        </w:rPr>
        <w:fldChar w:fldCharType="begin"/>
      </w:r>
      <w:r>
        <w:rPr>
          <w:rFonts w:asciiTheme="minorHAnsi" w:eastAsia="Times New Roman" w:hAnsiTheme="minorHAnsi" w:cstheme="minorHAnsi"/>
          <w:noProof w:val="0"/>
          <w:sz w:val="18"/>
          <w:szCs w:val="18"/>
          <w:lang w:val="pt-BR"/>
        </w:rPr>
        <w:instrText>HYPERLINK "mailto:</w:instrText>
      </w:r>
      <w:r w:rsidRPr="00CE13DA">
        <w:rPr>
          <w:rFonts w:asciiTheme="minorHAnsi" w:eastAsia="Times New Roman" w:hAnsiTheme="minorHAnsi" w:cstheme="minorHAnsi"/>
          <w:noProof w:val="0"/>
          <w:sz w:val="18"/>
          <w:szCs w:val="18"/>
          <w:lang w:val="pt-BR"/>
        </w:rPr>
        <w:instrText>amandaqc88@gmail.com</w:instrText>
      </w:r>
      <w:r>
        <w:rPr>
          <w:rFonts w:asciiTheme="minorHAnsi" w:eastAsia="Times New Roman" w:hAnsiTheme="minorHAnsi" w:cstheme="minorHAnsi"/>
          <w:noProof w:val="0"/>
          <w:sz w:val="18"/>
          <w:szCs w:val="18"/>
          <w:lang w:val="pt-BR"/>
        </w:rPr>
        <w:instrText>"</w:instrText>
      </w:r>
      <w:r>
        <w:rPr>
          <w:rFonts w:asciiTheme="minorHAnsi" w:eastAsia="Times New Roman" w:hAnsiTheme="minorHAnsi" w:cstheme="minorHAnsi"/>
          <w:noProof w:val="0"/>
          <w:sz w:val="18"/>
          <w:szCs w:val="18"/>
          <w:lang w:val="pt-BR"/>
        </w:rPr>
        <w:fldChar w:fldCharType="separate"/>
      </w:r>
      <w:r w:rsidRPr="002C60E9">
        <w:rPr>
          <w:rStyle w:val="Hyperlink"/>
          <w:rFonts w:asciiTheme="minorHAnsi" w:eastAsia="Times New Roman" w:hAnsiTheme="minorHAnsi" w:cstheme="minorHAnsi"/>
          <w:noProof w:val="0"/>
          <w:sz w:val="18"/>
          <w:szCs w:val="18"/>
          <w:lang w:val="pt-BR"/>
        </w:rPr>
        <w:t>amandaqc88@gmail.com</w:t>
      </w:r>
      <w:r>
        <w:rPr>
          <w:rFonts w:asciiTheme="minorHAnsi" w:eastAsia="Times New Roman" w:hAnsiTheme="minorHAnsi" w:cstheme="minorHAnsi"/>
          <w:noProof w:val="0"/>
          <w:sz w:val="18"/>
          <w:szCs w:val="18"/>
          <w:lang w:val="pt-BR"/>
        </w:rPr>
        <w:fldChar w:fldCharType="end"/>
      </w:r>
    </w:p>
    <w:p w14:paraId="5CA5143A" w14:textId="1FAC15BB" w:rsidR="003C0536" w:rsidRDefault="00CE13DA" w:rsidP="00287D92">
      <w:pPr>
        <w:pStyle w:val="An-IES"/>
        <w:jc w:val="center"/>
        <w:rPr>
          <w:rFonts w:asciiTheme="minorHAnsi" w:eastAsia="Times New Roman" w:hAnsiTheme="minorHAnsi" w:cstheme="minorHAnsi"/>
          <w:noProof w:val="0"/>
          <w:sz w:val="18"/>
          <w:szCs w:val="18"/>
          <w:lang w:val="pt-BR"/>
        </w:rPr>
      </w:pPr>
      <w:hyperlink r:id="rId9" w:history="1">
        <w:r w:rsidRPr="002C60E9">
          <w:rPr>
            <w:rStyle w:val="Hyperlink"/>
            <w:rFonts w:asciiTheme="minorHAnsi" w:eastAsia="Times New Roman" w:hAnsiTheme="minorHAnsi" w:cstheme="minorHAnsi"/>
            <w:noProof w:val="0"/>
            <w:sz w:val="18"/>
            <w:szCs w:val="18"/>
            <w:lang w:val="pt-BR"/>
          </w:rPr>
          <w:t>https://orcid.org/0</w:t>
        </w:r>
        <w:r w:rsidRPr="002C60E9">
          <w:rPr>
            <w:rStyle w:val="Hyperlink"/>
            <w:rFonts w:asciiTheme="minorHAnsi" w:eastAsia="Times New Roman" w:hAnsiTheme="minorHAnsi" w:cstheme="minorHAnsi"/>
            <w:noProof w:val="0"/>
            <w:sz w:val="18"/>
            <w:szCs w:val="18"/>
            <w:lang w:val="pt-BR"/>
          </w:rPr>
          <w:t>0</w:t>
        </w:r>
        <w:r w:rsidRPr="002C60E9">
          <w:rPr>
            <w:rStyle w:val="Hyperlink"/>
            <w:rFonts w:asciiTheme="minorHAnsi" w:eastAsia="Times New Roman" w:hAnsiTheme="minorHAnsi" w:cstheme="minorHAnsi"/>
            <w:noProof w:val="0"/>
            <w:sz w:val="18"/>
            <w:szCs w:val="18"/>
            <w:lang w:val="pt-BR"/>
          </w:rPr>
          <w:t>00-0001-9291-2979</w:t>
        </w:r>
      </w:hyperlink>
    </w:p>
    <w:p w14:paraId="4405E636" w14:textId="77777777" w:rsidR="0076096B" w:rsidRPr="00E94E34" w:rsidRDefault="0076096B" w:rsidP="0005039D">
      <w:pPr>
        <w:pStyle w:val="An-resumo"/>
      </w:pPr>
    </w:p>
    <w:p w14:paraId="4B8A8A44" w14:textId="77777777" w:rsidR="004C46AE" w:rsidRDefault="00106BD3" w:rsidP="007820C5">
      <w:pPr>
        <w:pStyle w:val="An-resumo"/>
        <w:jc w:val="both"/>
        <w:rPr>
          <w:rStyle w:val="DP5-ResumocorpodotextoChar"/>
        </w:rPr>
      </w:pPr>
      <w:r w:rsidRPr="00E94E34">
        <w:rPr>
          <w:b/>
        </w:rPr>
        <w:t>Resumo</w:t>
      </w:r>
      <w:r w:rsidRPr="00E94E34">
        <w:t xml:space="preserve">: </w:t>
      </w:r>
      <w:r w:rsidR="004C46AE" w:rsidRPr="004C46AE">
        <w:rPr>
          <w:rStyle w:val="DP5-ResumocorpodotextoChar"/>
        </w:rPr>
        <w:t>O artigo apresenta a Matriz de Aderência Conceitual (MAC) como ferramenta para subsidiar o processo de criação autoral em moda, compreendido como uma prática criativa de caráter expressivo, próxima ao campo das artes visuais. A metodologia adotada combina revisão teórica com relato de experiência, exemplificado por meio da a aplicação prática da matriz em ambiente educacional. A fundamentação baseia-se em estudos sobre expressividade visual (</w:t>
      </w:r>
      <w:proofErr w:type="spellStart"/>
      <w:r w:rsidR="004C46AE" w:rsidRPr="004C46AE">
        <w:rPr>
          <w:rStyle w:val="DP5-ResumocorpodotextoChar"/>
        </w:rPr>
        <w:t>Perassi</w:t>
      </w:r>
      <w:proofErr w:type="spellEnd"/>
      <w:r w:rsidR="004C46AE" w:rsidRPr="004C46AE">
        <w:rPr>
          <w:rStyle w:val="DP5-ResumocorpodotextoChar"/>
        </w:rPr>
        <w:t xml:space="preserve">, </w:t>
      </w:r>
      <w:proofErr w:type="spellStart"/>
      <w:r w:rsidR="004C46AE" w:rsidRPr="004C46AE">
        <w:rPr>
          <w:rStyle w:val="DP5-ResumocorpodotextoChar"/>
        </w:rPr>
        <w:t>Dondis</w:t>
      </w:r>
      <w:proofErr w:type="spellEnd"/>
      <w:r w:rsidR="004C46AE" w:rsidRPr="004C46AE">
        <w:rPr>
          <w:rStyle w:val="DP5-ResumocorpodotextoChar"/>
        </w:rPr>
        <w:t xml:space="preserve"> e Gomes) e atributos específicos do vestuário (Jones, Campos, Sanches), articulando referências das artes visuais e do design de moda. A MAC demonstrou-se útil na estruturação conceitual de coleções e no fortalecimento da autonomia crítica dos estudantes, ao oferecer parâmetros de avaliação alinhadas ao conceito da coleção. Sua estrutura flexível permite aplicação em diferentes contextos e pode ser combinada com outras ferramentas projetuais, como o Mapa de Categorias Expressivas (Sanches, 2017).</w:t>
      </w:r>
    </w:p>
    <w:p w14:paraId="2BB0BD36" w14:textId="6B80ABB1" w:rsidR="00106BD3" w:rsidRDefault="00106BD3" w:rsidP="007820C5">
      <w:pPr>
        <w:pStyle w:val="An-resumo"/>
        <w:jc w:val="both"/>
        <w:rPr>
          <w:rStyle w:val="DP6-palavras-chaveChar"/>
        </w:rPr>
      </w:pPr>
      <w:r w:rsidRPr="00E94E34">
        <w:rPr>
          <w:b/>
        </w:rPr>
        <w:t>Palavras-chave</w:t>
      </w:r>
      <w:r w:rsidRPr="00E94E34">
        <w:t xml:space="preserve">: </w:t>
      </w:r>
      <w:r w:rsidR="004C46AE">
        <w:rPr>
          <w:rStyle w:val="DP6-palavras-chaveChar"/>
        </w:rPr>
        <w:t>m</w:t>
      </w:r>
      <w:r w:rsidR="004C46AE" w:rsidRPr="004C46AE">
        <w:rPr>
          <w:rStyle w:val="DP6-palavras-chaveChar"/>
        </w:rPr>
        <w:t>oda autoral</w:t>
      </w:r>
      <w:r w:rsidR="004C46AE">
        <w:rPr>
          <w:rStyle w:val="DP6-palavras-chaveChar"/>
        </w:rPr>
        <w:t>;</w:t>
      </w:r>
      <w:r w:rsidR="004C46AE" w:rsidRPr="004C46AE">
        <w:rPr>
          <w:rStyle w:val="DP6-palavras-chaveChar"/>
        </w:rPr>
        <w:t xml:space="preserve"> </w:t>
      </w:r>
      <w:r w:rsidR="004C46AE">
        <w:rPr>
          <w:rStyle w:val="DP6-palavras-chaveChar"/>
        </w:rPr>
        <w:t>m</w:t>
      </w:r>
      <w:r w:rsidR="004C46AE" w:rsidRPr="004C46AE">
        <w:rPr>
          <w:rStyle w:val="DP6-palavras-chaveChar"/>
        </w:rPr>
        <w:t>etodologia projetual</w:t>
      </w:r>
      <w:r w:rsidR="004C46AE">
        <w:rPr>
          <w:rStyle w:val="DP6-palavras-chaveChar"/>
        </w:rPr>
        <w:t>; c</w:t>
      </w:r>
      <w:r w:rsidR="004C46AE" w:rsidRPr="004C46AE">
        <w:rPr>
          <w:rStyle w:val="DP6-palavras-chaveChar"/>
        </w:rPr>
        <w:t>riatividade</w:t>
      </w:r>
      <w:r w:rsidR="004C46AE">
        <w:rPr>
          <w:rStyle w:val="DP6-palavras-chaveChar"/>
        </w:rPr>
        <w:t>; d</w:t>
      </w:r>
      <w:r w:rsidR="004C46AE" w:rsidRPr="004C46AE">
        <w:rPr>
          <w:rStyle w:val="DP6-palavras-chaveChar"/>
        </w:rPr>
        <w:t>esign de moda.</w:t>
      </w:r>
    </w:p>
    <w:p w14:paraId="382E4B50" w14:textId="77777777" w:rsidR="004C46AE" w:rsidRPr="00E94E34" w:rsidRDefault="004C46AE" w:rsidP="007820C5">
      <w:pPr>
        <w:pStyle w:val="An-resumo"/>
        <w:jc w:val="both"/>
      </w:pPr>
    </w:p>
    <w:p w14:paraId="7A0BA1AC" w14:textId="77777777" w:rsidR="004C46AE" w:rsidRDefault="00106BD3" w:rsidP="007820C5">
      <w:pPr>
        <w:pStyle w:val="An-resumo"/>
        <w:jc w:val="both"/>
      </w:pPr>
      <w:r w:rsidRPr="00E94E34">
        <w:rPr>
          <w:b/>
        </w:rPr>
        <w:t>Abstract</w:t>
      </w:r>
      <w:r w:rsidRPr="00E94E34">
        <w:t xml:space="preserve">: </w:t>
      </w:r>
      <w:proofErr w:type="spellStart"/>
      <w:r w:rsidR="004C46AE" w:rsidRPr="004C46AE">
        <w:t>This</w:t>
      </w:r>
      <w:proofErr w:type="spellEnd"/>
      <w:r w:rsidR="004C46AE" w:rsidRPr="004C46AE">
        <w:t xml:space="preserve"> </w:t>
      </w:r>
      <w:proofErr w:type="spellStart"/>
      <w:r w:rsidR="004C46AE" w:rsidRPr="004C46AE">
        <w:t>article</w:t>
      </w:r>
      <w:proofErr w:type="spellEnd"/>
      <w:r w:rsidR="004C46AE" w:rsidRPr="004C46AE">
        <w:t xml:space="preserve"> </w:t>
      </w:r>
      <w:proofErr w:type="spellStart"/>
      <w:r w:rsidR="004C46AE" w:rsidRPr="004C46AE">
        <w:t>presents</w:t>
      </w:r>
      <w:proofErr w:type="spellEnd"/>
      <w:r w:rsidR="004C46AE" w:rsidRPr="004C46AE">
        <w:t xml:space="preserve"> </w:t>
      </w:r>
      <w:proofErr w:type="spellStart"/>
      <w:r w:rsidR="004C46AE" w:rsidRPr="004C46AE">
        <w:t>the</w:t>
      </w:r>
      <w:proofErr w:type="spellEnd"/>
      <w:r w:rsidR="004C46AE" w:rsidRPr="004C46AE">
        <w:t xml:space="preserve"> Conceptual </w:t>
      </w:r>
      <w:proofErr w:type="spellStart"/>
      <w:r w:rsidR="004C46AE" w:rsidRPr="004C46AE">
        <w:t>Adherence</w:t>
      </w:r>
      <w:proofErr w:type="spellEnd"/>
      <w:r w:rsidR="004C46AE" w:rsidRPr="004C46AE">
        <w:t xml:space="preserve"> Matrix (CAM) as a tool </w:t>
      </w:r>
      <w:proofErr w:type="spellStart"/>
      <w:r w:rsidR="004C46AE" w:rsidRPr="004C46AE">
        <w:t>to</w:t>
      </w:r>
      <w:proofErr w:type="spellEnd"/>
      <w:r w:rsidR="004C46AE" w:rsidRPr="004C46AE">
        <w:t xml:space="preserve"> </w:t>
      </w:r>
      <w:proofErr w:type="spellStart"/>
      <w:r w:rsidR="004C46AE" w:rsidRPr="004C46AE">
        <w:t>support</w:t>
      </w:r>
      <w:proofErr w:type="spellEnd"/>
      <w:r w:rsidR="004C46AE" w:rsidRPr="004C46AE">
        <w:t xml:space="preserve"> </w:t>
      </w:r>
      <w:proofErr w:type="spellStart"/>
      <w:r w:rsidR="004C46AE" w:rsidRPr="004C46AE">
        <w:t>the</w:t>
      </w:r>
      <w:proofErr w:type="spellEnd"/>
      <w:r w:rsidR="004C46AE" w:rsidRPr="004C46AE">
        <w:t xml:space="preserve"> </w:t>
      </w:r>
      <w:proofErr w:type="spellStart"/>
      <w:r w:rsidR="004C46AE" w:rsidRPr="004C46AE">
        <w:t>process</w:t>
      </w:r>
      <w:proofErr w:type="spellEnd"/>
      <w:r w:rsidR="004C46AE" w:rsidRPr="004C46AE">
        <w:t xml:space="preserve"> </w:t>
      </w:r>
      <w:proofErr w:type="spellStart"/>
      <w:r w:rsidR="004C46AE" w:rsidRPr="004C46AE">
        <w:t>of</w:t>
      </w:r>
      <w:proofErr w:type="spellEnd"/>
      <w:r w:rsidR="004C46AE" w:rsidRPr="004C46AE">
        <w:t xml:space="preserve"> </w:t>
      </w:r>
      <w:proofErr w:type="spellStart"/>
      <w:r w:rsidR="004C46AE" w:rsidRPr="004C46AE">
        <w:t>authorial</w:t>
      </w:r>
      <w:proofErr w:type="spellEnd"/>
      <w:r w:rsidR="004C46AE" w:rsidRPr="004C46AE">
        <w:t xml:space="preserve"> </w:t>
      </w:r>
      <w:proofErr w:type="spellStart"/>
      <w:r w:rsidR="004C46AE" w:rsidRPr="004C46AE">
        <w:t>fashion</w:t>
      </w:r>
      <w:proofErr w:type="spellEnd"/>
      <w:r w:rsidR="004C46AE" w:rsidRPr="004C46AE">
        <w:t xml:space="preserve"> design, </w:t>
      </w:r>
      <w:proofErr w:type="spellStart"/>
      <w:r w:rsidR="004C46AE" w:rsidRPr="004C46AE">
        <w:t>understood</w:t>
      </w:r>
      <w:proofErr w:type="spellEnd"/>
      <w:r w:rsidR="004C46AE" w:rsidRPr="004C46AE">
        <w:t xml:space="preserve"> as a </w:t>
      </w:r>
      <w:proofErr w:type="spellStart"/>
      <w:r w:rsidR="004C46AE" w:rsidRPr="004C46AE">
        <w:t>creative</w:t>
      </w:r>
      <w:proofErr w:type="spellEnd"/>
      <w:r w:rsidR="004C46AE" w:rsidRPr="004C46AE">
        <w:t xml:space="preserve"> </w:t>
      </w:r>
      <w:proofErr w:type="spellStart"/>
      <w:r w:rsidR="004C46AE" w:rsidRPr="004C46AE">
        <w:t>expressive</w:t>
      </w:r>
      <w:proofErr w:type="spellEnd"/>
      <w:r w:rsidR="004C46AE" w:rsidRPr="004C46AE">
        <w:t xml:space="preserve"> </w:t>
      </w:r>
      <w:proofErr w:type="spellStart"/>
      <w:r w:rsidR="004C46AE" w:rsidRPr="004C46AE">
        <w:t>practice</w:t>
      </w:r>
      <w:proofErr w:type="spellEnd"/>
      <w:r w:rsidR="004C46AE" w:rsidRPr="004C46AE">
        <w:t xml:space="preserve"> </w:t>
      </w:r>
      <w:proofErr w:type="spellStart"/>
      <w:r w:rsidR="004C46AE" w:rsidRPr="004C46AE">
        <w:t>closely</w:t>
      </w:r>
      <w:proofErr w:type="spellEnd"/>
      <w:r w:rsidR="004C46AE" w:rsidRPr="004C46AE">
        <w:t xml:space="preserve"> </w:t>
      </w:r>
      <w:proofErr w:type="spellStart"/>
      <w:r w:rsidR="004C46AE" w:rsidRPr="004C46AE">
        <w:t>related</w:t>
      </w:r>
      <w:proofErr w:type="spellEnd"/>
      <w:r w:rsidR="004C46AE" w:rsidRPr="004C46AE">
        <w:t xml:space="preserve"> </w:t>
      </w:r>
      <w:proofErr w:type="spellStart"/>
      <w:r w:rsidR="004C46AE" w:rsidRPr="004C46AE">
        <w:t>to</w:t>
      </w:r>
      <w:proofErr w:type="spellEnd"/>
      <w:r w:rsidR="004C46AE" w:rsidRPr="004C46AE">
        <w:t xml:space="preserve"> </w:t>
      </w:r>
      <w:proofErr w:type="spellStart"/>
      <w:r w:rsidR="004C46AE" w:rsidRPr="004C46AE">
        <w:t>the</w:t>
      </w:r>
      <w:proofErr w:type="spellEnd"/>
      <w:r w:rsidR="004C46AE" w:rsidRPr="004C46AE">
        <w:t xml:space="preserve"> </w:t>
      </w:r>
      <w:proofErr w:type="spellStart"/>
      <w:r w:rsidR="004C46AE" w:rsidRPr="004C46AE">
        <w:t>artistic</w:t>
      </w:r>
      <w:proofErr w:type="spellEnd"/>
      <w:r w:rsidR="004C46AE" w:rsidRPr="004C46AE">
        <w:t xml:space="preserve"> </w:t>
      </w:r>
      <w:proofErr w:type="spellStart"/>
      <w:r w:rsidR="004C46AE" w:rsidRPr="004C46AE">
        <w:t>field</w:t>
      </w:r>
      <w:proofErr w:type="spellEnd"/>
      <w:r w:rsidR="004C46AE" w:rsidRPr="004C46AE">
        <w:t xml:space="preserve">. The </w:t>
      </w:r>
      <w:proofErr w:type="spellStart"/>
      <w:r w:rsidR="004C46AE" w:rsidRPr="004C46AE">
        <w:t>methodology</w:t>
      </w:r>
      <w:proofErr w:type="spellEnd"/>
      <w:r w:rsidR="004C46AE" w:rsidRPr="004C46AE">
        <w:t xml:space="preserve"> combines </w:t>
      </w:r>
      <w:proofErr w:type="spellStart"/>
      <w:r w:rsidR="004C46AE" w:rsidRPr="004C46AE">
        <w:t>theoretical</w:t>
      </w:r>
      <w:proofErr w:type="spellEnd"/>
      <w:r w:rsidR="004C46AE" w:rsidRPr="004C46AE">
        <w:t xml:space="preserve"> review </w:t>
      </w:r>
      <w:proofErr w:type="spellStart"/>
      <w:r w:rsidR="004C46AE" w:rsidRPr="004C46AE">
        <w:t>and</w:t>
      </w:r>
      <w:proofErr w:type="spellEnd"/>
      <w:r w:rsidR="004C46AE" w:rsidRPr="004C46AE">
        <w:t xml:space="preserve"> </w:t>
      </w:r>
      <w:proofErr w:type="spellStart"/>
      <w:r w:rsidR="004C46AE" w:rsidRPr="004C46AE">
        <w:t>experiential</w:t>
      </w:r>
      <w:proofErr w:type="spellEnd"/>
      <w:r w:rsidR="004C46AE" w:rsidRPr="004C46AE">
        <w:t xml:space="preserve"> </w:t>
      </w:r>
      <w:proofErr w:type="spellStart"/>
      <w:r w:rsidR="004C46AE" w:rsidRPr="004C46AE">
        <w:t>reporting</w:t>
      </w:r>
      <w:proofErr w:type="spellEnd"/>
      <w:r w:rsidR="004C46AE" w:rsidRPr="004C46AE">
        <w:t xml:space="preserve">, </w:t>
      </w:r>
      <w:proofErr w:type="spellStart"/>
      <w:r w:rsidR="004C46AE" w:rsidRPr="004C46AE">
        <w:t>illustrated</w:t>
      </w:r>
      <w:proofErr w:type="spellEnd"/>
      <w:r w:rsidR="004C46AE" w:rsidRPr="004C46AE">
        <w:t xml:space="preserve"> </w:t>
      </w:r>
      <w:proofErr w:type="spellStart"/>
      <w:r w:rsidR="004C46AE" w:rsidRPr="004C46AE">
        <w:t>by</w:t>
      </w:r>
      <w:proofErr w:type="spellEnd"/>
      <w:r w:rsidR="004C46AE" w:rsidRPr="004C46AE">
        <w:t xml:space="preserve"> a </w:t>
      </w:r>
      <w:proofErr w:type="spellStart"/>
      <w:r w:rsidR="004C46AE" w:rsidRPr="004C46AE">
        <w:t>student's</w:t>
      </w:r>
      <w:proofErr w:type="spellEnd"/>
      <w:r w:rsidR="004C46AE" w:rsidRPr="004C46AE">
        <w:t xml:space="preserve"> </w:t>
      </w:r>
      <w:proofErr w:type="spellStart"/>
      <w:r w:rsidR="004C46AE" w:rsidRPr="004C46AE">
        <w:t>practical</w:t>
      </w:r>
      <w:proofErr w:type="spellEnd"/>
      <w:r w:rsidR="004C46AE" w:rsidRPr="004C46AE">
        <w:t xml:space="preserve"> </w:t>
      </w:r>
      <w:proofErr w:type="spellStart"/>
      <w:r w:rsidR="004C46AE" w:rsidRPr="004C46AE">
        <w:t>application</w:t>
      </w:r>
      <w:proofErr w:type="spellEnd"/>
      <w:r w:rsidR="004C46AE" w:rsidRPr="004C46AE">
        <w:t xml:space="preserve">. The </w:t>
      </w:r>
      <w:proofErr w:type="spellStart"/>
      <w:r w:rsidR="004C46AE" w:rsidRPr="004C46AE">
        <w:t>theoretical</w:t>
      </w:r>
      <w:proofErr w:type="spellEnd"/>
      <w:r w:rsidR="004C46AE" w:rsidRPr="004C46AE">
        <w:t xml:space="preserve"> </w:t>
      </w:r>
      <w:proofErr w:type="spellStart"/>
      <w:r w:rsidR="004C46AE" w:rsidRPr="004C46AE">
        <w:t>foundation</w:t>
      </w:r>
      <w:proofErr w:type="spellEnd"/>
      <w:r w:rsidR="004C46AE" w:rsidRPr="004C46AE">
        <w:t xml:space="preserve"> </w:t>
      </w:r>
      <w:proofErr w:type="spellStart"/>
      <w:r w:rsidR="004C46AE" w:rsidRPr="004C46AE">
        <w:t>draws</w:t>
      </w:r>
      <w:proofErr w:type="spellEnd"/>
      <w:r w:rsidR="004C46AE" w:rsidRPr="004C46AE">
        <w:t xml:space="preserve"> </w:t>
      </w:r>
      <w:proofErr w:type="spellStart"/>
      <w:r w:rsidR="004C46AE" w:rsidRPr="004C46AE">
        <w:t>on</w:t>
      </w:r>
      <w:proofErr w:type="spellEnd"/>
      <w:r w:rsidR="004C46AE" w:rsidRPr="004C46AE">
        <w:t xml:space="preserve"> </w:t>
      </w:r>
      <w:proofErr w:type="spellStart"/>
      <w:r w:rsidR="004C46AE" w:rsidRPr="004C46AE">
        <w:t>studies</w:t>
      </w:r>
      <w:proofErr w:type="spellEnd"/>
      <w:r w:rsidR="004C46AE" w:rsidRPr="004C46AE">
        <w:t xml:space="preserve"> </w:t>
      </w:r>
      <w:proofErr w:type="spellStart"/>
      <w:r w:rsidR="004C46AE" w:rsidRPr="004C46AE">
        <w:t>of</w:t>
      </w:r>
      <w:proofErr w:type="spellEnd"/>
      <w:r w:rsidR="004C46AE" w:rsidRPr="004C46AE">
        <w:t xml:space="preserve"> visual </w:t>
      </w:r>
      <w:proofErr w:type="spellStart"/>
      <w:r w:rsidR="004C46AE" w:rsidRPr="004C46AE">
        <w:t>expressiveness</w:t>
      </w:r>
      <w:proofErr w:type="spellEnd"/>
      <w:r w:rsidR="004C46AE" w:rsidRPr="004C46AE">
        <w:t xml:space="preserve"> (</w:t>
      </w:r>
      <w:proofErr w:type="spellStart"/>
      <w:r w:rsidR="004C46AE" w:rsidRPr="004C46AE">
        <w:t>Perassi</w:t>
      </w:r>
      <w:proofErr w:type="spellEnd"/>
      <w:r w:rsidR="004C46AE" w:rsidRPr="004C46AE">
        <w:t xml:space="preserve">, </w:t>
      </w:r>
      <w:proofErr w:type="spellStart"/>
      <w:r w:rsidR="004C46AE" w:rsidRPr="004C46AE">
        <w:t>Dondis</w:t>
      </w:r>
      <w:proofErr w:type="spellEnd"/>
      <w:r w:rsidR="004C46AE" w:rsidRPr="004C46AE">
        <w:t xml:space="preserve">, Gomes) </w:t>
      </w:r>
      <w:proofErr w:type="spellStart"/>
      <w:r w:rsidR="004C46AE" w:rsidRPr="004C46AE">
        <w:t>and</w:t>
      </w:r>
      <w:proofErr w:type="spellEnd"/>
      <w:r w:rsidR="004C46AE" w:rsidRPr="004C46AE">
        <w:t xml:space="preserve"> </w:t>
      </w:r>
      <w:proofErr w:type="spellStart"/>
      <w:r w:rsidR="004C46AE" w:rsidRPr="004C46AE">
        <w:t>specific</w:t>
      </w:r>
      <w:proofErr w:type="spellEnd"/>
      <w:r w:rsidR="004C46AE" w:rsidRPr="004C46AE">
        <w:t xml:space="preserve"> </w:t>
      </w:r>
      <w:proofErr w:type="spellStart"/>
      <w:r w:rsidR="004C46AE" w:rsidRPr="004C46AE">
        <w:t>clothing</w:t>
      </w:r>
      <w:proofErr w:type="spellEnd"/>
      <w:r w:rsidR="004C46AE" w:rsidRPr="004C46AE">
        <w:t xml:space="preserve"> </w:t>
      </w:r>
      <w:proofErr w:type="spellStart"/>
      <w:r w:rsidR="004C46AE" w:rsidRPr="004C46AE">
        <w:t>attributes</w:t>
      </w:r>
      <w:proofErr w:type="spellEnd"/>
      <w:r w:rsidR="004C46AE" w:rsidRPr="004C46AE">
        <w:t xml:space="preserve"> (Jones, Campos, Sanches), </w:t>
      </w:r>
      <w:proofErr w:type="spellStart"/>
      <w:r w:rsidR="004C46AE" w:rsidRPr="004C46AE">
        <w:t>articulating</w:t>
      </w:r>
      <w:proofErr w:type="spellEnd"/>
      <w:r w:rsidR="004C46AE" w:rsidRPr="004C46AE">
        <w:t xml:space="preserve"> </w:t>
      </w:r>
      <w:proofErr w:type="spellStart"/>
      <w:r w:rsidR="004C46AE" w:rsidRPr="004C46AE">
        <w:t>references</w:t>
      </w:r>
      <w:proofErr w:type="spellEnd"/>
      <w:r w:rsidR="004C46AE" w:rsidRPr="004C46AE">
        <w:t xml:space="preserve"> </w:t>
      </w:r>
      <w:proofErr w:type="spellStart"/>
      <w:r w:rsidR="004C46AE" w:rsidRPr="004C46AE">
        <w:t>from</w:t>
      </w:r>
      <w:proofErr w:type="spellEnd"/>
      <w:r w:rsidR="004C46AE" w:rsidRPr="004C46AE">
        <w:t xml:space="preserve"> </w:t>
      </w:r>
      <w:proofErr w:type="spellStart"/>
      <w:r w:rsidR="004C46AE" w:rsidRPr="004C46AE">
        <w:t>both</w:t>
      </w:r>
      <w:proofErr w:type="spellEnd"/>
      <w:r w:rsidR="004C46AE" w:rsidRPr="004C46AE">
        <w:t xml:space="preserve"> visual </w:t>
      </w:r>
      <w:proofErr w:type="spellStart"/>
      <w:r w:rsidR="004C46AE" w:rsidRPr="004C46AE">
        <w:t>arts</w:t>
      </w:r>
      <w:proofErr w:type="spellEnd"/>
      <w:r w:rsidR="004C46AE" w:rsidRPr="004C46AE">
        <w:t xml:space="preserve"> </w:t>
      </w:r>
      <w:proofErr w:type="spellStart"/>
      <w:r w:rsidR="004C46AE" w:rsidRPr="004C46AE">
        <w:t>and</w:t>
      </w:r>
      <w:proofErr w:type="spellEnd"/>
      <w:r w:rsidR="004C46AE" w:rsidRPr="004C46AE">
        <w:t xml:space="preserve"> </w:t>
      </w:r>
      <w:proofErr w:type="spellStart"/>
      <w:r w:rsidR="004C46AE" w:rsidRPr="004C46AE">
        <w:t>fashion</w:t>
      </w:r>
      <w:proofErr w:type="spellEnd"/>
      <w:r w:rsidR="004C46AE" w:rsidRPr="004C46AE">
        <w:t xml:space="preserve"> design. CAM </w:t>
      </w:r>
      <w:proofErr w:type="spellStart"/>
      <w:r w:rsidR="004C46AE" w:rsidRPr="004C46AE">
        <w:t>enhanced</w:t>
      </w:r>
      <w:proofErr w:type="spellEnd"/>
      <w:r w:rsidR="004C46AE" w:rsidRPr="004C46AE">
        <w:t xml:space="preserve"> </w:t>
      </w:r>
      <w:proofErr w:type="spellStart"/>
      <w:r w:rsidR="004C46AE" w:rsidRPr="004C46AE">
        <w:t>the</w:t>
      </w:r>
      <w:proofErr w:type="spellEnd"/>
      <w:r w:rsidR="004C46AE" w:rsidRPr="004C46AE">
        <w:t xml:space="preserve"> conceptual </w:t>
      </w:r>
      <w:proofErr w:type="spellStart"/>
      <w:r w:rsidR="004C46AE" w:rsidRPr="004C46AE">
        <w:t>structuring</w:t>
      </w:r>
      <w:proofErr w:type="spellEnd"/>
      <w:r w:rsidR="004C46AE" w:rsidRPr="004C46AE">
        <w:t xml:space="preserve"> </w:t>
      </w:r>
      <w:proofErr w:type="spellStart"/>
      <w:r w:rsidR="004C46AE" w:rsidRPr="004C46AE">
        <w:t>of</w:t>
      </w:r>
      <w:proofErr w:type="spellEnd"/>
      <w:r w:rsidR="004C46AE" w:rsidRPr="004C46AE">
        <w:t xml:space="preserve"> </w:t>
      </w:r>
      <w:proofErr w:type="spellStart"/>
      <w:r w:rsidR="004C46AE" w:rsidRPr="004C46AE">
        <w:t>collections</w:t>
      </w:r>
      <w:proofErr w:type="spellEnd"/>
      <w:r w:rsidR="004C46AE" w:rsidRPr="004C46AE">
        <w:t xml:space="preserve"> </w:t>
      </w:r>
      <w:proofErr w:type="spellStart"/>
      <w:r w:rsidR="004C46AE" w:rsidRPr="004C46AE">
        <w:t>and</w:t>
      </w:r>
      <w:proofErr w:type="spellEnd"/>
      <w:r w:rsidR="004C46AE" w:rsidRPr="004C46AE">
        <w:t xml:space="preserve"> </w:t>
      </w:r>
      <w:proofErr w:type="spellStart"/>
      <w:r w:rsidR="004C46AE" w:rsidRPr="004C46AE">
        <w:t>the</w:t>
      </w:r>
      <w:proofErr w:type="spellEnd"/>
      <w:r w:rsidR="004C46AE" w:rsidRPr="004C46AE">
        <w:t xml:space="preserve"> </w:t>
      </w:r>
      <w:proofErr w:type="spellStart"/>
      <w:r w:rsidR="004C46AE" w:rsidRPr="004C46AE">
        <w:t>reinforcement</w:t>
      </w:r>
      <w:proofErr w:type="spellEnd"/>
      <w:r w:rsidR="004C46AE" w:rsidRPr="004C46AE">
        <w:t xml:space="preserve"> </w:t>
      </w:r>
      <w:proofErr w:type="spellStart"/>
      <w:r w:rsidR="004C46AE" w:rsidRPr="004C46AE">
        <w:t>of</w:t>
      </w:r>
      <w:proofErr w:type="spellEnd"/>
      <w:r w:rsidR="004C46AE" w:rsidRPr="004C46AE">
        <w:t xml:space="preserve"> </w:t>
      </w:r>
      <w:proofErr w:type="spellStart"/>
      <w:r w:rsidR="004C46AE" w:rsidRPr="004C46AE">
        <w:t>students</w:t>
      </w:r>
      <w:proofErr w:type="spellEnd"/>
      <w:r w:rsidR="004C46AE" w:rsidRPr="004C46AE">
        <w:t xml:space="preserve">’ </w:t>
      </w:r>
      <w:proofErr w:type="spellStart"/>
      <w:r w:rsidR="004C46AE" w:rsidRPr="004C46AE">
        <w:t>critical</w:t>
      </w:r>
      <w:proofErr w:type="spellEnd"/>
      <w:r w:rsidR="004C46AE" w:rsidRPr="004C46AE">
        <w:t xml:space="preserve"> </w:t>
      </w:r>
      <w:proofErr w:type="spellStart"/>
      <w:r w:rsidR="004C46AE" w:rsidRPr="004C46AE">
        <w:t>autonomy</w:t>
      </w:r>
      <w:proofErr w:type="spellEnd"/>
      <w:r w:rsidR="004C46AE" w:rsidRPr="004C46AE">
        <w:t xml:space="preserve"> </w:t>
      </w:r>
      <w:proofErr w:type="spellStart"/>
      <w:r w:rsidR="004C46AE" w:rsidRPr="004C46AE">
        <w:t>by</w:t>
      </w:r>
      <w:proofErr w:type="spellEnd"/>
      <w:r w:rsidR="004C46AE" w:rsidRPr="004C46AE">
        <w:t xml:space="preserve"> </w:t>
      </w:r>
      <w:proofErr w:type="spellStart"/>
      <w:r w:rsidR="004C46AE" w:rsidRPr="004C46AE">
        <w:t>providing</w:t>
      </w:r>
      <w:proofErr w:type="spellEnd"/>
      <w:r w:rsidR="004C46AE" w:rsidRPr="004C46AE">
        <w:t xml:space="preserve"> </w:t>
      </w:r>
      <w:proofErr w:type="spellStart"/>
      <w:r w:rsidR="004C46AE" w:rsidRPr="004C46AE">
        <w:t>evaluation</w:t>
      </w:r>
      <w:proofErr w:type="spellEnd"/>
      <w:r w:rsidR="004C46AE" w:rsidRPr="004C46AE">
        <w:t xml:space="preserve"> </w:t>
      </w:r>
      <w:proofErr w:type="spellStart"/>
      <w:r w:rsidR="004C46AE" w:rsidRPr="004C46AE">
        <w:t>parameters</w:t>
      </w:r>
      <w:proofErr w:type="spellEnd"/>
      <w:r w:rsidR="004C46AE" w:rsidRPr="004C46AE">
        <w:t xml:space="preserve"> </w:t>
      </w:r>
      <w:proofErr w:type="spellStart"/>
      <w:r w:rsidR="004C46AE" w:rsidRPr="004C46AE">
        <w:t>aligned</w:t>
      </w:r>
      <w:proofErr w:type="spellEnd"/>
      <w:r w:rsidR="004C46AE" w:rsidRPr="004C46AE">
        <w:t xml:space="preserve"> </w:t>
      </w:r>
      <w:proofErr w:type="spellStart"/>
      <w:r w:rsidR="004C46AE" w:rsidRPr="004C46AE">
        <w:t>to</w:t>
      </w:r>
      <w:proofErr w:type="spellEnd"/>
      <w:r w:rsidR="004C46AE" w:rsidRPr="004C46AE">
        <w:t xml:space="preserve"> </w:t>
      </w:r>
      <w:proofErr w:type="spellStart"/>
      <w:r w:rsidR="004C46AE" w:rsidRPr="004C46AE">
        <w:t>the</w:t>
      </w:r>
      <w:proofErr w:type="spellEnd"/>
      <w:r w:rsidR="004C46AE" w:rsidRPr="004C46AE">
        <w:t xml:space="preserve"> </w:t>
      </w:r>
      <w:proofErr w:type="spellStart"/>
      <w:r w:rsidR="004C46AE" w:rsidRPr="004C46AE">
        <w:t>collection’s</w:t>
      </w:r>
      <w:proofErr w:type="spellEnd"/>
      <w:r w:rsidR="004C46AE" w:rsidRPr="004C46AE">
        <w:t xml:space="preserve"> </w:t>
      </w:r>
      <w:proofErr w:type="spellStart"/>
      <w:r w:rsidR="004C46AE" w:rsidRPr="004C46AE">
        <w:t>concept</w:t>
      </w:r>
      <w:proofErr w:type="spellEnd"/>
      <w:r w:rsidR="004C46AE" w:rsidRPr="004C46AE">
        <w:t xml:space="preserve">. Its </w:t>
      </w:r>
      <w:proofErr w:type="spellStart"/>
      <w:r w:rsidR="004C46AE" w:rsidRPr="004C46AE">
        <w:t>adaptable</w:t>
      </w:r>
      <w:proofErr w:type="spellEnd"/>
      <w:r w:rsidR="004C46AE" w:rsidRPr="004C46AE">
        <w:t xml:space="preserve"> </w:t>
      </w:r>
      <w:proofErr w:type="spellStart"/>
      <w:r w:rsidR="004C46AE" w:rsidRPr="004C46AE">
        <w:t>structure</w:t>
      </w:r>
      <w:proofErr w:type="spellEnd"/>
      <w:r w:rsidR="004C46AE" w:rsidRPr="004C46AE">
        <w:t xml:space="preserve"> </w:t>
      </w:r>
      <w:proofErr w:type="spellStart"/>
      <w:r w:rsidR="004C46AE" w:rsidRPr="004C46AE">
        <w:t>allows</w:t>
      </w:r>
      <w:proofErr w:type="spellEnd"/>
      <w:r w:rsidR="004C46AE" w:rsidRPr="004C46AE">
        <w:t xml:space="preserve"> it </w:t>
      </w:r>
      <w:proofErr w:type="spellStart"/>
      <w:r w:rsidR="004C46AE" w:rsidRPr="004C46AE">
        <w:t>to</w:t>
      </w:r>
      <w:proofErr w:type="spellEnd"/>
      <w:r w:rsidR="004C46AE" w:rsidRPr="004C46AE">
        <w:t xml:space="preserve"> </w:t>
      </w:r>
      <w:proofErr w:type="spellStart"/>
      <w:r w:rsidR="004C46AE" w:rsidRPr="004C46AE">
        <w:t>be</w:t>
      </w:r>
      <w:proofErr w:type="spellEnd"/>
      <w:r w:rsidR="004C46AE" w:rsidRPr="004C46AE">
        <w:t xml:space="preserve"> </w:t>
      </w:r>
      <w:proofErr w:type="spellStart"/>
      <w:r w:rsidR="004C46AE" w:rsidRPr="004C46AE">
        <w:t>applied</w:t>
      </w:r>
      <w:proofErr w:type="spellEnd"/>
      <w:r w:rsidR="004C46AE" w:rsidRPr="004C46AE">
        <w:t xml:space="preserve"> </w:t>
      </w:r>
      <w:proofErr w:type="spellStart"/>
      <w:r w:rsidR="004C46AE" w:rsidRPr="004C46AE">
        <w:t>to</w:t>
      </w:r>
      <w:proofErr w:type="spellEnd"/>
      <w:r w:rsidR="004C46AE" w:rsidRPr="004C46AE">
        <w:t xml:space="preserve"> </w:t>
      </w:r>
      <w:proofErr w:type="spellStart"/>
      <w:r w:rsidR="004C46AE" w:rsidRPr="004C46AE">
        <w:t>different</w:t>
      </w:r>
      <w:proofErr w:type="spellEnd"/>
      <w:r w:rsidR="004C46AE" w:rsidRPr="004C46AE">
        <w:t xml:space="preserve"> </w:t>
      </w:r>
      <w:proofErr w:type="spellStart"/>
      <w:r w:rsidR="004C46AE" w:rsidRPr="004C46AE">
        <w:t>contexts</w:t>
      </w:r>
      <w:proofErr w:type="spellEnd"/>
      <w:r w:rsidR="004C46AE" w:rsidRPr="004C46AE">
        <w:t xml:space="preserve"> </w:t>
      </w:r>
      <w:proofErr w:type="spellStart"/>
      <w:r w:rsidR="004C46AE" w:rsidRPr="004C46AE">
        <w:t>and</w:t>
      </w:r>
      <w:proofErr w:type="spellEnd"/>
      <w:r w:rsidR="004C46AE" w:rsidRPr="004C46AE">
        <w:t xml:space="preserve"> </w:t>
      </w:r>
      <w:proofErr w:type="spellStart"/>
      <w:r w:rsidR="004C46AE" w:rsidRPr="004C46AE">
        <w:t>to</w:t>
      </w:r>
      <w:proofErr w:type="spellEnd"/>
      <w:r w:rsidR="004C46AE" w:rsidRPr="004C46AE">
        <w:t xml:space="preserve"> </w:t>
      </w:r>
      <w:proofErr w:type="spellStart"/>
      <w:r w:rsidR="004C46AE" w:rsidRPr="004C46AE">
        <w:t>be</w:t>
      </w:r>
      <w:proofErr w:type="spellEnd"/>
      <w:r w:rsidR="004C46AE" w:rsidRPr="004C46AE">
        <w:t xml:space="preserve"> </w:t>
      </w:r>
      <w:proofErr w:type="spellStart"/>
      <w:r w:rsidR="004C46AE" w:rsidRPr="004C46AE">
        <w:t>combined</w:t>
      </w:r>
      <w:proofErr w:type="spellEnd"/>
      <w:r w:rsidR="004C46AE" w:rsidRPr="004C46AE">
        <w:t xml:space="preserve"> </w:t>
      </w:r>
      <w:proofErr w:type="spellStart"/>
      <w:r w:rsidR="004C46AE" w:rsidRPr="004C46AE">
        <w:t>with</w:t>
      </w:r>
      <w:proofErr w:type="spellEnd"/>
      <w:r w:rsidR="004C46AE" w:rsidRPr="004C46AE">
        <w:t xml:space="preserve"> </w:t>
      </w:r>
      <w:proofErr w:type="spellStart"/>
      <w:r w:rsidR="004C46AE" w:rsidRPr="004C46AE">
        <w:t>other</w:t>
      </w:r>
      <w:proofErr w:type="spellEnd"/>
      <w:r w:rsidR="004C46AE" w:rsidRPr="004C46AE">
        <w:t xml:space="preserve"> design tools, </w:t>
      </w:r>
      <w:proofErr w:type="spellStart"/>
      <w:r w:rsidR="004C46AE" w:rsidRPr="004C46AE">
        <w:t>such</w:t>
      </w:r>
      <w:proofErr w:type="spellEnd"/>
      <w:r w:rsidR="004C46AE" w:rsidRPr="004C46AE">
        <w:t xml:space="preserve"> as </w:t>
      </w:r>
      <w:proofErr w:type="spellStart"/>
      <w:r w:rsidR="004C46AE" w:rsidRPr="004C46AE">
        <w:t>the</w:t>
      </w:r>
      <w:proofErr w:type="spellEnd"/>
      <w:r w:rsidR="004C46AE" w:rsidRPr="004C46AE">
        <w:t xml:space="preserve"> </w:t>
      </w:r>
      <w:proofErr w:type="spellStart"/>
      <w:r w:rsidR="004C46AE" w:rsidRPr="004C46AE">
        <w:t>Expressive</w:t>
      </w:r>
      <w:proofErr w:type="spellEnd"/>
      <w:r w:rsidR="004C46AE" w:rsidRPr="004C46AE">
        <w:t xml:space="preserve"> </w:t>
      </w:r>
      <w:proofErr w:type="spellStart"/>
      <w:r w:rsidR="004C46AE" w:rsidRPr="004C46AE">
        <w:t>Categories</w:t>
      </w:r>
      <w:proofErr w:type="spellEnd"/>
      <w:r w:rsidR="004C46AE" w:rsidRPr="004C46AE">
        <w:t xml:space="preserve"> Map (Sanches, 2017).</w:t>
      </w:r>
    </w:p>
    <w:p w14:paraId="1BC55807" w14:textId="7DBA8CC3" w:rsidR="009560A9" w:rsidRPr="0045508C" w:rsidRDefault="00106BD3" w:rsidP="007820C5">
      <w:pPr>
        <w:pStyle w:val="An-resumo"/>
        <w:jc w:val="both"/>
        <w:rPr>
          <w:lang w:val="en-US"/>
        </w:rPr>
      </w:pPr>
      <w:r w:rsidRPr="0045508C">
        <w:rPr>
          <w:b/>
          <w:lang w:val="en-US"/>
        </w:rPr>
        <w:t>Keywords</w:t>
      </w:r>
      <w:r w:rsidRPr="0045508C">
        <w:rPr>
          <w:lang w:val="en-US"/>
        </w:rPr>
        <w:t xml:space="preserve">: </w:t>
      </w:r>
      <w:r w:rsidR="004C46AE">
        <w:rPr>
          <w:lang w:val="en-US"/>
        </w:rPr>
        <w:t>a</w:t>
      </w:r>
      <w:r w:rsidR="004C46AE" w:rsidRPr="004C46AE">
        <w:rPr>
          <w:lang w:val="en-US"/>
        </w:rPr>
        <w:t>uthorial fashion</w:t>
      </w:r>
      <w:r w:rsidR="004C46AE">
        <w:rPr>
          <w:lang w:val="en-US"/>
        </w:rPr>
        <w:t>; d</w:t>
      </w:r>
      <w:r w:rsidR="004C46AE" w:rsidRPr="004C46AE">
        <w:rPr>
          <w:lang w:val="en-US"/>
        </w:rPr>
        <w:t>esign methodology</w:t>
      </w:r>
      <w:r w:rsidR="004C46AE">
        <w:rPr>
          <w:lang w:val="en-US"/>
        </w:rPr>
        <w:t>; c</w:t>
      </w:r>
      <w:r w:rsidR="004C46AE" w:rsidRPr="004C46AE">
        <w:rPr>
          <w:lang w:val="en-US"/>
        </w:rPr>
        <w:t>reativity</w:t>
      </w:r>
      <w:r w:rsidR="004C46AE">
        <w:rPr>
          <w:lang w:val="en-US"/>
        </w:rPr>
        <w:t>; f</w:t>
      </w:r>
      <w:r w:rsidR="004C46AE" w:rsidRPr="004C46AE">
        <w:rPr>
          <w:lang w:val="en-US"/>
        </w:rPr>
        <w:t>ashion design.</w:t>
      </w:r>
    </w:p>
    <w:p w14:paraId="1BC1AC8C" w14:textId="77777777" w:rsidR="009560A9" w:rsidRPr="0045508C" w:rsidRDefault="009560A9" w:rsidP="0005039D">
      <w:pPr>
        <w:pStyle w:val="An-resumo"/>
        <w:rPr>
          <w:lang w:val="en-US"/>
        </w:rPr>
      </w:pPr>
    </w:p>
    <w:p w14:paraId="13D3B8C9" w14:textId="77777777" w:rsidR="009560A9" w:rsidRPr="0045508C" w:rsidRDefault="009560A9" w:rsidP="0005039D">
      <w:pPr>
        <w:pStyle w:val="An-resumo"/>
        <w:rPr>
          <w:lang w:val="en-US"/>
        </w:rPr>
      </w:pPr>
    </w:p>
    <w:p w14:paraId="7CB41E64" w14:textId="54E65545" w:rsidR="009560A9" w:rsidRDefault="0005039D" w:rsidP="0005039D">
      <w:pPr>
        <w:pStyle w:val="An-resumo"/>
      </w:pPr>
      <w:r>
        <w:t>Artigo Original</w:t>
      </w:r>
    </w:p>
    <w:p w14:paraId="6FF7BCFD" w14:textId="16F165FC" w:rsidR="009560A9" w:rsidRPr="00CE13DA" w:rsidRDefault="0005039D" w:rsidP="0005039D">
      <w:pPr>
        <w:pStyle w:val="An-resumo"/>
        <w:rPr>
          <w:highlight w:val="yellow"/>
        </w:rPr>
      </w:pPr>
      <w:r w:rsidRPr="00CE13DA">
        <w:rPr>
          <w:highlight w:val="yellow"/>
        </w:rPr>
        <w:t>R</w:t>
      </w:r>
      <w:r w:rsidR="009560A9" w:rsidRPr="00CE13DA">
        <w:rPr>
          <w:highlight w:val="yellow"/>
        </w:rPr>
        <w:t>ecebido em:</w:t>
      </w:r>
      <w:r w:rsidRPr="00CE13DA">
        <w:rPr>
          <w:highlight w:val="yellow"/>
        </w:rPr>
        <w:t xml:space="preserve"> XX/XX/XXXX</w:t>
      </w:r>
    </w:p>
    <w:p w14:paraId="225DEA74" w14:textId="39454667" w:rsidR="009560A9" w:rsidRDefault="009560A9" w:rsidP="0005039D">
      <w:pPr>
        <w:pStyle w:val="An-resumo"/>
      </w:pPr>
      <w:r w:rsidRPr="00CE13DA">
        <w:rPr>
          <w:highlight w:val="yellow"/>
        </w:rPr>
        <w:t>Aceito em:</w:t>
      </w:r>
      <w:r w:rsidR="0005039D" w:rsidRPr="00CE13DA">
        <w:rPr>
          <w:highlight w:val="yellow"/>
        </w:rPr>
        <w:t xml:space="preserve"> XX/XX/XXXX</w:t>
      </w:r>
    </w:p>
    <w:p w14:paraId="2E4FC5ED" w14:textId="77777777" w:rsidR="0005039D" w:rsidRDefault="0005039D" w:rsidP="0005039D">
      <w:pPr>
        <w:pStyle w:val="An-resumo"/>
      </w:pPr>
    </w:p>
    <w:p w14:paraId="42E9C5CF" w14:textId="17124CF2" w:rsidR="0005039D" w:rsidRDefault="0005039D" w:rsidP="0005039D">
      <w:pPr>
        <w:pStyle w:val="An-resumo"/>
      </w:pPr>
      <w:r>
        <w:rPr>
          <w:noProof/>
        </w:rPr>
        <w:drawing>
          <wp:inline distT="0" distB="0" distL="0" distR="0" wp14:anchorId="341EAC91" wp14:editId="3A47C98A">
            <wp:extent cx="852237" cy="450468"/>
            <wp:effectExtent l="0" t="0" r="0" b="0"/>
            <wp:docPr id="4" name="Imagem 4" descr="For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descr="Forma&#10;&#10;Descrição gerada automaticamente"/>
                    <pic:cNvPicPr/>
                  </pic:nvPicPr>
                  <pic:blipFill>
                    <a:blip r:embed="rId10"/>
                    <a:stretch>
                      <a:fillRect/>
                    </a:stretch>
                  </pic:blipFill>
                  <pic:spPr>
                    <a:xfrm>
                      <a:off x="0" y="0"/>
                      <a:ext cx="872715" cy="461292"/>
                    </a:xfrm>
                    <a:prstGeom prst="rect">
                      <a:avLst/>
                    </a:prstGeom>
                  </pic:spPr>
                </pic:pic>
              </a:graphicData>
            </a:graphic>
          </wp:inline>
        </w:drawing>
      </w:r>
    </w:p>
    <w:p w14:paraId="31615366" w14:textId="77777777" w:rsidR="0005039D" w:rsidRDefault="0005039D" w:rsidP="0005039D">
      <w:pPr>
        <w:pStyle w:val="An-resumo"/>
      </w:pPr>
      <w:r w:rsidRPr="0005039D">
        <w:t>Este trabalho está licenciado sob uma licença</w:t>
      </w:r>
    </w:p>
    <w:p w14:paraId="7B0BB772" w14:textId="08F1D778" w:rsidR="0005039D" w:rsidRPr="007820C5" w:rsidRDefault="0005039D" w:rsidP="0005039D">
      <w:pPr>
        <w:pStyle w:val="An-resumo"/>
        <w:rPr>
          <w:lang w:val="en-US"/>
        </w:rPr>
      </w:pPr>
      <w:r w:rsidRPr="007820C5">
        <w:rPr>
          <w:lang w:val="en-US"/>
        </w:rPr>
        <w:t> </w:t>
      </w:r>
      <w:hyperlink r:id="rId11" w:tooltip="Protegido pelo Outlook: https://creativecommons.org/licenses/by/4.0/. Clique ou toque para seguir o link." w:history="1">
        <w:r w:rsidRPr="007820C5">
          <w:rPr>
            <w:rStyle w:val="Hyperlink"/>
            <w:rFonts w:cstheme="minorHAnsi"/>
            <w:lang w:val="en-US"/>
          </w:rPr>
          <w:t>Creative Commons Attribution 4.0 International License</w:t>
        </w:r>
      </w:hyperlink>
    </w:p>
    <w:p w14:paraId="280A66EE" w14:textId="77777777" w:rsidR="006312C8" w:rsidRPr="007820C5" w:rsidRDefault="006312C8" w:rsidP="0005039D">
      <w:pPr>
        <w:pStyle w:val="An-resumo"/>
        <w:rPr>
          <w:lang w:val="en-US"/>
        </w:rPr>
      </w:pPr>
    </w:p>
    <w:p w14:paraId="61C37F74" w14:textId="01736EA8" w:rsidR="00E46625" w:rsidRPr="007820C5" w:rsidRDefault="0016237A" w:rsidP="00D37A5A">
      <w:pPr>
        <w:pStyle w:val="DP7-Ttulosprimrio"/>
      </w:pPr>
      <w:r>
        <w:lastRenderedPageBreak/>
        <w:t xml:space="preserve">1 </w:t>
      </w:r>
      <w:r w:rsidR="00A52616" w:rsidRPr="007820C5">
        <w:t>Introdução</w:t>
      </w:r>
      <w:r w:rsidR="009560A9" w:rsidRPr="007820C5">
        <w:tab/>
      </w:r>
    </w:p>
    <w:p w14:paraId="5C5763EE" w14:textId="77777777" w:rsidR="004C46AE" w:rsidRDefault="004C46AE" w:rsidP="004C46AE">
      <w:pPr>
        <w:pStyle w:val="DP10-Corpodotexto"/>
      </w:pPr>
      <w:r w:rsidRPr="00230A29">
        <w:t xml:space="preserve">O processo criativo em moda </w:t>
      </w:r>
      <w:r>
        <w:t>tornou-se</w:t>
      </w:r>
      <w:r w:rsidRPr="00230A29">
        <w:t xml:space="preserve"> tópico </w:t>
      </w:r>
      <w:r>
        <w:t xml:space="preserve">recorrente </w:t>
      </w:r>
      <w:r w:rsidRPr="00230A29">
        <w:t>de estudos, principalmente desde a institucionalização do ensino superior</w:t>
      </w:r>
      <w:r>
        <w:t xml:space="preserve"> na área de moda</w:t>
      </w:r>
      <w:r w:rsidRPr="00230A29">
        <w:t>. A plasticidade des</w:t>
      </w:r>
      <w:r>
        <w:t>s</w:t>
      </w:r>
      <w:r w:rsidRPr="00230A29">
        <w:t xml:space="preserve">e campo de ensino e atuação </w:t>
      </w:r>
      <w:r>
        <w:t>exige</w:t>
      </w:r>
      <w:r w:rsidRPr="00230A29">
        <w:t xml:space="preserve"> </w:t>
      </w:r>
      <w:r>
        <w:t xml:space="preserve">constantes </w:t>
      </w:r>
      <w:r w:rsidRPr="00230A29">
        <w:t>revisões metodol</w:t>
      </w:r>
      <w:r>
        <w:t>ó</w:t>
      </w:r>
      <w:r w:rsidRPr="00230A29">
        <w:t>gi</w:t>
      </w:r>
      <w:r>
        <w:t>c</w:t>
      </w:r>
      <w:r w:rsidRPr="00230A29">
        <w:t>a</w:t>
      </w:r>
      <w:r>
        <w:t>s</w:t>
      </w:r>
      <w:r w:rsidRPr="00230A29">
        <w:t xml:space="preserve"> e te</w:t>
      </w:r>
      <w:r>
        <w:t>óricas sobre o “</w:t>
      </w:r>
      <w:r w:rsidRPr="00230A29">
        <w:t>fazer moda</w:t>
      </w:r>
      <w:r>
        <w:t>”</w:t>
      </w:r>
      <w:r w:rsidRPr="00230A29">
        <w:t xml:space="preserve">. Muda o mundo, muda a moda. </w:t>
      </w:r>
      <w:r>
        <w:t>Logo, é requerido</w:t>
      </w:r>
      <w:r w:rsidRPr="00230A29">
        <w:t xml:space="preserve"> repensar as abordagens </w:t>
      </w:r>
      <w:r>
        <w:t>para se</w:t>
      </w:r>
      <w:r w:rsidRPr="00230A29">
        <w:t xml:space="preserve"> criar, produzir, consumir e comunicar moda. </w:t>
      </w:r>
      <w:r>
        <w:t xml:space="preserve">Observa-se uma </w:t>
      </w:r>
      <w:r w:rsidRPr="00230A29">
        <w:t>produção acadêmica</w:t>
      </w:r>
      <w:r>
        <w:t xml:space="preserve"> expressiva voltada à</w:t>
      </w:r>
      <w:r w:rsidRPr="00230A29">
        <w:t xml:space="preserve"> criação no universo da moda</w:t>
      </w:r>
      <w:r w:rsidRPr="00230A29">
        <w:rPr>
          <w:rStyle w:val="Refdenotaderodap"/>
        </w:rPr>
        <w:footnoteReference w:id="1"/>
      </w:r>
      <w:r w:rsidRPr="00230A29">
        <w:t xml:space="preserve">. </w:t>
      </w:r>
    </w:p>
    <w:p w14:paraId="1FA19574" w14:textId="77777777" w:rsidR="004C46AE" w:rsidRDefault="004C46AE" w:rsidP="004C46AE">
      <w:pPr>
        <w:pStyle w:val="DP10-Corpodotexto"/>
      </w:pPr>
      <w:r w:rsidRPr="00417E1D">
        <w:t>Assumindo esses novos contornos, a velocidade e da busca por lucratividade da moda industria</w:t>
      </w:r>
      <w:r w:rsidRPr="00230A29">
        <w:t xml:space="preserve">l </w:t>
      </w:r>
      <w:r>
        <w:t>culminaram na consolidação do</w:t>
      </w:r>
      <w:r w:rsidRPr="00230A29">
        <w:t xml:space="preserve"> </w:t>
      </w:r>
      <w:r w:rsidRPr="00E57D4E">
        <w:rPr>
          <w:i/>
        </w:rPr>
        <w:t xml:space="preserve">fast </w:t>
      </w:r>
      <w:proofErr w:type="spellStart"/>
      <w:r w:rsidRPr="00E57D4E">
        <w:rPr>
          <w:i/>
        </w:rPr>
        <w:t>fashion</w:t>
      </w:r>
      <w:proofErr w:type="spellEnd"/>
      <w:r>
        <w:t xml:space="preserve"> – </w:t>
      </w:r>
      <w:r w:rsidRPr="00230A29">
        <w:t>modelo de criação, produção, consumo e descarte rápidos</w:t>
      </w:r>
      <w:r>
        <w:t xml:space="preserve"> –</w:t>
      </w:r>
      <w:r w:rsidRPr="00230A29">
        <w:t xml:space="preserve">, acelerando ainda mais a efemeridade </w:t>
      </w:r>
      <w:r>
        <w:t>inerente à</w:t>
      </w:r>
      <w:r w:rsidRPr="00230A29">
        <w:t xml:space="preserve"> moda.</w:t>
      </w:r>
      <w:r>
        <w:t xml:space="preserve"> Esse modelo </w:t>
      </w:r>
      <w:r w:rsidRPr="00230A29">
        <w:t xml:space="preserve">escancarou </w:t>
      </w:r>
      <w:r>
        <w:t>su</w:t>
      </w:r>
      <w:r w:rsidRPr="00230A29">
        <w:t xml:space="preserve">a face mais perversa, </w:t>
      </w:r>
      <w:r>
        <w:t>revel</w:t>
      </w:r>
      <w:r w:rsidRPr="00230A29">
        <w:t>ando-se criativamente insustentável. Como re</w:t>
      </w:r>
      <w:r>
        <w:t>sposta</w:t>
      </w:r>
      <w:r w:rsidRPr="00230A29">
        <w:t>, floresce o interesse p</w:t>
      </w:r>
      <w:r>
        <w:t>ela</w:t>
      </w:r>
      <w:r w:rsidRPr="00230A29">
        <w:t xml:space="preserve"> moda autoral, </w:t>
      </w:r>
      <w:r>
        <w:t xml:space="preserve">que </w:t>
      </w:r>
      <w:r w:rsidRPr="00230A29">
        <w:t>re</w:t>
      </w:r>
      <w:r>
        <w:t xml:space="preserve">sgata a </w:t>
      </w:r>
      <w:r w:rsidRPr="00230A29">
        <w:t>valorização de p</w:t>
      </w:r>
      <w:r>
        <w:t>eç</w:t>
      </w:r>
      <w:r w:rsidRPr="00230A29">
        <w:t>as exclusivas</w:t>
      </w:r>
      <w:r>
        <w:t xml:space="preserve">, </w:t>
      </w:r>
      <w:r w:rsidRPr="00230A29">
        <w:t xml:space="preserve">com alto valor simbólico. </w:t>
      </w:r>
      <w:r>
        <w:t xml:space="preserve">Tal conceito vem sendo </w:t>
      </w:r>
      <w:r w:rsidRPr="00230A29">
        <w:t>adotad</w:t>
      </w:r>
      <w:r>
        <w:t>o</w:t>
      </w:r>
      <w:r w:rsidRPr="00230A29">
        <w:t xml:space="preserve"> no</w:t>
      </w:r>
      <w:r>
        <w:t>s</w:t>
      </w:r>
      <w:r w:rsidRPr="00230A29">
        <w:t xml:space="preserve"> cursos de instituições de ensino superior (</w:t>
      </w:r>
      <w:r>
        <w:t>IES</w:t>
      </w:r>
      <w:r w:rsidRPr="00230A29">
        <w:t xml:space="preserve">) no Brasil, sobretudo </w:t>
      </w:r>
      <w:r>
        <w:t>diante d</w:t>
      </w:r>
      <w:r w:rsidRPr="00230A29">
        <w:t xml:space="preserve">a </w:t>
      </w:r>
      <w:r>
        <w:t xml:space="preserve">ameaça </w:t>
      </w:r>
      <w:r w:rsidRPr="00230A29">
        <w:t>iminente de automatização das profissões nos próximos anos.</w:t>
      </w:r>
      <w:r w:rsidRPr="00230A29">
        <w:rPr>
          <w:rStyle w:val="Refdenotaderodap"/>
        </w:rPr>
        <w:footnoteReference w:id="2"/>
      </w:r>
      <w:r w:rsidRPr="00230A29">
        <w:t xml:space="preserve"> </w:t>
      </w:r>
    </w:p>
    <w:p w14:paraId="14EF3D83" w14:textId="77777777" w:rsidR="004C46AE" w:rsidRPr="00230A29" w:rsidRDefault="004C46AE" w:rsidP="004C46AE">
      <w:pPr>
        <w:pStyle w:val="DP10-Corpodotexto"/>
      </w:pPr>
      <w:r w:rsidRPr="00230A29">
        <w:t xml:space="preserve">Nos modelos de criação </w:t>
      </w:r>
      <w:r>
        <w:t xml:space="preserve">voltados ao </w:t>
      </w:r>
      <w:r>
        <w:rPr>
          <w:i/>
        </w:rPr>
        <w:t xml:space="preserve">fast </w:t>
      </w:r>
      <w:proofErr w:type="spellStart"/>
      <w:r>
        <w:rPr>
          <w:i/>
        </w:rPr>
        <w:t>fashion</w:t>
      </w:r>
      <w:proofErr w:type="spellEnd"/>
      <w:r w:rsidRPr="00230A29">
        <w:t xml:space="preserve">, há ênfase </w:t>
      </w:r>
      <w:r>
        <w:t>na</w:t>
      </w:r>
      <w:r w:rsidRPr="00230A29">
        <w:t xml:space="preserve"> reprodução d</w:t>
      </w:r>
      <w:r>
        <w:t>os</w:t>
      </w:r>
      <w:r w:rsidRPr="00230A29">
        <w:t xml:space="preserve"> itens mais vendidos </w:t>
      </w:r>
      <w:r>
        <w:t>(</w:t>
      </w:r>
      <w:r>
        <w:rPr>
          <w:i/>
        </w:rPr>
        <w:t xml:space="preserve">best-sellers) </w:t>
      </w:r>
      <w:r>
        <w:t xml:space="preserve">– tanto </w:t>
      </w:r>
      <w:r w:rsidRPr="00230A29">
        <w:t xml:space="preserve">da própria </w:t>
      </w:r>
      <w:r>
        <w:t xml:space="preserve">marca, quanto da </w:t>
      </w:r>
      <w:r w:rsidRPr="00230A29">
        <w:t>concorrência</w:t>
      </w:r>
      <w:r>
        <w:t xml:space="preserve"> – com base em </w:t>
      </w:r>
      <w:r w:rsidRPr="00230A29">
        <w:t>dados (</w:t>
      </w:r>
      <w:r w:rsidRPr="00230A29">
        <w:rPr>
          <w:i/>
        </w:rPr>
        <w:t>data mining</w:t>
      </w:r>
      <w:r w:rsidRPr="00230A29">
        <w:t>)</w:t>
      </w:r>
      <w:r w:rsidRPr="00230A29">
        <w:rPr>
          <w:rStyle w:val="Refdenotaderodap"/>
        </w:rPr>
        <w:footnoteReference w:id="3"/>
      </w:r>
      <w:r w:rsidRPr="00230A29">
        <w:t xml:space="preserve"> e </w:t>
      </w:r>
      <w:r>
        <w:t>frente</w:t>
      </w:r>
      <w:r w:rsidRPr="00230A29">
        <w:t xml:space="preserve"> aos desenvolvimentos </w:t>
      </w:r>
      <w:r>
        <w:t>d</w:t>
      </w:r>
      <w:r w:rsidRPr="00230A29">
        <w:t>e inteligência artificial</w:t>
      </w:r>
      <w:r w:rsidRPr="00230A29">
        <w:rPr>
          <w:rStyle w:val="Refdenotaderodap"/>
        </w:rPr>
        <w:footnoteReference w:id="4"/>
      </w:r>
      <w:r w:rsidRPr="00230A29">
        <w:t xml:space="preserve">. Já a criação autoral, </w:t>
      </w:r>
      <w:r>
        <w:t xml:space="preserve">por sua natureza subjetiva e inventiva é considerada </w:t>
      </w:r>
      <w:proofErr w:type="spellStart"/>
      <w:r>
        <w:t>in</w:t>
      </w:r>
      <w:r w:rsidRPr="00230A29">
        <w:t>automatiz</w:t>
      </w:r>
      <w:r>
        <w:t>ável</w:t>
      </w:r>
      <w:proofErr w:type="spellEnd"/>
      <w:r w:rsidRPr="00230A29">
        <w:t>, coloca</w:t>
      </w:r>
      <w:r>
        <w:t xml:space="preserve">ndo em primeiro plano </w:t>
      </w:r>
      <w:r w:rsidRPr="00230A29">
        <w:t xml:space="preserve">a inteligência criativa do </w:t>
      </w:r>
      <w:r>
        <w:t>designer</w:t>
      </w:r>
      <w:r w:rsidRPr="00230A29">
        <w:t>.</w:t>
      </w:r>
    </w:p>
    <w:p w14:paraId="3917912C" w14:textId="77777777" w:rsidR="004C46AE" w:rsidRPr="00230A29" w:rsidRDefault="004C46AE" w:rsidP="004C46AE">
      <w:pPr>
        <w:pStyle w:val="DP10-Corpodotexto"/>
      </w:pPr>
      <w:r w:rsidRPr="00230A29">
        <w:t>A maior parte da</w:t>
      </w:r>
      <w:r>
        <w:t>s</w:t>
      </w:r>
      <w:r w:rsidRPr="00230A29">
        <w:t xml:space="preserve"> pesquisa</w:t>
      </w:r>
      <w:r>
        <w:t>s</w:t>
      </w:r>
      <w:r w:rsidRPr="00230A29">
        <w:t xml:space="preserve"> científica</w:t>
      </w:r>
      <w:r>
        <w:t>s</w:t>
      </w:r>
      <w:r w:rsidRPr="00230A29">
        <w:t xml:space="preserve"> </w:t>
      </w:r>
      <w:r>
        <w:t>s</w:t>
      </w:r>
      <w:r w:rsidRPr="00230A29">
        <w:t>o</w:t>
      </w:r>
      <w:r>
        <w:t>bre</w:t>
      </w:r>
      <w:r w:rsidRPr="00230A29">
        <w:t xml:space="preserve"> </w:t>
      </w:r>
      <w:r>
        <w:t>as</w:t>
      </w:r>
      <w:r w:rsidRPr="00230A29">
        <w:t xml:space="preserve"> metodologias projetuais e</w:t>
      </w:r>
      <w:r>
        <w:t>m</w:t>
      </w:r>
      <w:r w:rsidRPr="00230A29">
        <w:t xml:space="preserve"> moda </w:t>
      </w:r>
      <w:r>
        <w:t xml:space="preserve">concentra-se em práticas voltadas ao design de produto </w:t>
      </w:r>
      <w:r w:rsidRPr="00230A29">
        <w:t>– como</w:t>
      </w:r>
      <w:r>
        <w:t xml:space="preserve"> é de se esperar </w:t>
      </w:r>
      <w:r w:rsidRPr="00230A29">
        <w:t xml:space="preserve">– </w:t>
      </w:r>
      <w:r>
        <w:t>com ênfase na</w:t>
      </w:r>
      <w:r w:rsidRPr="00230A29">
        <w:t xml:space="preserve"> atuação </w:t>
      </w:r>
      <w:proofErr w:type="gramStart"/>
      <w:r w:rsidRPr="00230A29">
        <w:t>do alunos</w:t>
      </w:r>
      <w:proofErr w:type="gramEnd"/>
      <w:r w:rsidRPr="00230A29">
        <w:t xml:space="preserve"> como designer</w:t>
      </w:r>
      <w:r>
        <w:t xml:space="preserve"> e o </w:t>
      </w:r>
      <w:r w:rsidRPr="00230A29">
        <w:t>usuário (ou o mercado) como eixo central do processo cria</w:t>
      </w:r>
      <w:r>
        <w:t>tivo</w:t>
      </w:r>
      <w:r w:rsidRPr="00230A29">
        <w:t xml:space="preserve">. </w:t>
      </w:r>
      <w:r>
        <w:lastRenderedPageBreak/>
        <w:t xml:space="preserve">Essas </w:t>
      </w:r>
      <w:r w:rsidRPr="00230A29">
        <w:t xml:space="preserve">metodologias </w:t>
      </w:r>
      <w:r>
        <w:t>prior</w:t>
      </w:r>
      <w:r w:rsidRPr="00230A29">
        <w:t xml:space="preserve">izam </w:t>
      </w:r>
      <w:r>
        <w:t xml:space="preserve">a </w:t>
      </w:r>
      <w:r w:rsidRPr="00230A29">
        <w:t xml:space="preserve">pesquisa de mercado, público-alvo, </w:t>
      </w:r>
      <w:r>
        <w:t>estilo de vida</w:t>
      </w:r>
      <w:r w:rsidRPr="00230A29">
        <w:t xml:space="preserve">, parâmetros de moda, </w:t>
      </w:r>
      <w:r w:rsidRPr="00230A29">
        <w:rPr>
          <w:i/>
        </w:rPr>
        <w:t>benchmarking</w:t>
      </w:r>
      <w:r w:rsidRPr="00230A29">
        <w:t>, e</w:t>
      </w:r>
      <w:r>
        <w:t>n</w:t>
      </w:r>
      <w:r w:rsidRPr="00230A29">
        <w:t>t</w:t>
      </w:r>
      <w:r>
        <w:t>re outros aspe</w:t>
      </w:r>
      <w:r w:rsidRPr="00230A29">
        <w:t>c</w:t>
      </w:r>
      <w:r>
        <w:t>tos</w:t>
      </w:r>
      <w:r w:rsidRPr="00230A29">
        <w:t xml:space="preserve">. Todavia, a criação autoral </w:t>
      </w:r>
      <w:r>
        <w:t>demanda</w:t>
      </w:r>
      <w:r w:rsidRPr="00230A29">
        <w:t xml:space="preserve"> a adaptação </w:t>
      </w:r>
      <w:r>
        <w:t xml:space="preserve">dessas abordagens </w:t>
      </w:r>
      <w:r w:rsidRPr="00230A29">
        <w:t xml:space="preserve">ou mesmo novos métodos, </w:t>
      </w:r>
      <w:r>
        <w:t xml:space="preserve">dada a </w:t>
      </w:r>
      <w:r w:rsidRPr="00230A29">
        <w:t xml:space="preserve">centralidade </w:t>
      </w:r>
      <w:r>
        <w:t>do criador no processo projetual</w:t>
      </w:r>
      <w:r w:rsidRPr="00230A29">
        <w:t>.</w:t>
      </w:r>
    </w:p>
    <w:p w14:paraId="582922DE" w14:textId="77777777" w:rsidR="004C46AE" w:rsidRPr="004C46AE" w:rsidRDefault="004C46AE" w:rsidP="004C46AE">
      <w:pPr>
        <w:pStyle w:val="citao0"/>
        <w:spacing w:before="120" w:after="240"/>
        <w:rPr>
          <w:rFonts w:asciiTheme="minorHAnsi" w:hAnsiTheme="minorHAnsi" w:cstheme="minorHAnsi"/>
          <w:sz w:val="21"/>
        </w:rPr>
      </w:pPr>
      <w:r w:rsidRPr="004C46AE">
        <w:rPr>
          <w:rFonts w:asciiTheme="minorHAnsi" w:hAnsiTheme="minorHAnsi" w:cstheme="minorHAnsi"/>
          <w:sz w:val="21"/>
        </w:rPr>
        <w:t>Moda autoral é o termo empregado adequadamente para identificar o modo de criação centrado na figura e na singularidade do idealizador da peça, nomeadamente seu autor. Além disso, a moda autoral sustenta-se sobre os pilares da sustentabilidade de matérias-primas, produção manual e artesanal, investimento na cultura local e na história de vida do criador, vínculo afetivo e diferencial simbólico pela experiência estética sensível com a peça (Campos, 2021, p.16)</w:t>
      </w:r>
    </w:p>
    <w:p w14:paraId="3D2B8F57" w14:textId="5281E0F5" w:rsidR="004C46AE" w:rsidRDefault="004C46AE" w:rsidP="004C46AE">
      <w:pPr>
        <w:pStyle w:val="DP10-Corpodotexto"/>
      </w:pPr>
      <w:r w:rsidRPr="00230A29">
        <w:t xml:space="preserve">Nesse contexto, o presente artigo tem como objetivo apresentar a Matriz de Aderência Conceitual </w:t>
      </w:r>
      <w:r>
        <w:t xml:space="preserve">(MAC) </w:t>
      </w:r>
      <w:r w:rsidRPr="00230A29">
        <w:t>como ferramenta de</w:t>
      </w:r>
      <w:r>
        <w:t xml:space="preserve"> apoio à </w:t>
      </w:r>
      <w:r w:rsidRPr="00230A29">
        <w:t>criação autoral em design de moda</w:t>
      </w:r>
      <w:r>
        <w:t xml:space="preserve">. A matriz foi </w:t>
      </w:r>
      <w:r w:rsidRPr="00230A29">
        <w:t xml:space="preserve">inicialmente aplicada na disciplina Projeto de Criação Autoral do curso de Moda da Universidade </w:t>
      </w:r>
      <w:r w:rsidRPr="00417E1D">
        <w:rPr>
          <w:highlight w:val="yellow"/>
        </w:rPr>
        <w:t>[omitido para revisão cega]</w:t>
      </w:r>
      <w:r w:rsidRPr="00230A29">
        <w:t>. Na estrutura curricular do curso, a criação autoral é desenvolvida principalmente na segunda fase</w:t>
      </w:r>
      <w:r>
        <w:t xml:space="preserve">, com </w:t>
      </w:r>
      <w:r w:rsidRPr="00230A29">
        <w:t xml:space="preserve">foco </w:t>
      </w:r>
      <w:r>
        <w:t>na construção</w:t>
      </w:r>
      <w:r w:rsidRPr="00230A29">
        <w:t xml:space="preserve"> da identidade </w:t>
      </w:r>
      <w:r>
        <w:t xml:space="preserve">do </w:t>
      </w:r>
      <w:r w:rsidRPr="00230A29">
        <w:t>autor</w:t>
      </w:r>
      <w:r>
        <w:t xml:space="preserve">, sendo </w:t>
      </w:r>
      <w:r w:rsidRPr="00230A29">
        <w:t>retomada na sexta fase</w:t>
      </w:r>
      <w:r>
        <w:t>,</w:t>
      </w:r>
      <w:r w:rsidRPr="00230A29">
        <w:t xml:space="preserve"> que, </w:t>
      </w:r>
      <w:r>
        <w:t>embora centrada n</w:t>
      </w:r>
      <w:r w:rsidRPr="00230A29">
        <w:t xml:space="preserve">os processos de gestão industrial, </w:t>
      </w:r>
      <w:r>
        <w:t>inclui</w:t>
      </w:r>
      <w:r w:rsidRPr="00230A29">
        <w:t xml:space="preserve"> a disciplina Conceito e Tema de Coleção de Moda Autoral – </w:t>
      </w:r>
      <w:r>
        <w:t xml:space="preserve">etapa </w:t>
      </w:r>
      <w:r w:rsidRPr="00230A29">
        <w:t xml:space="preserve">preparatória </w:t>
      </w:r>
      <w:r>
        <w:t>para</w:t>
      </w:r>
      <w:r w:rsidRPr="00230A29">
        <w:t xml:space="preserve"> o projeto informacional da coleção </w:t>
      </w:r>
      <w:r>
        <w:t>que será</w:t>
      </w:r>
      <w:r w:rsidRPr="00230A29">
        <w:t xml:space="preserve"> continuada no semestre </w:t>
      </w:r>
      <w:r w:rsidRPr="00230A29">
        <w:t>seguinte.</w:t>
      </w:r>
    </w:p>
    <w:p w14:paraId="171ACBE3" w14:textId="4C112EBD" w:rsidR="004C46AE" w:rsidRPr="00230A29" w:rsidRDefault="004C46AE" w:rsidP="004C46AE">
      <w:pPr>
        <w:pStyle w:val="DP10-Corpodotexto"/>
      </w:pPr>
      <w:r w:rsidRPr="00230A29">
        <w:t xml:space="preserve">Sendo assim, este trabalho incialmente apresenta os pilares de expressão e percepção artística como fundamentais </w:t>
      </w:r>
      <w:r>
        <w:t xml:space="preserve">para </w:t>
      </w:r>
      <w:r w:rsidRPr="00230A29">
        <w:t xml:space="preserve">a abordagem metodológica </w:t>
      </w:r>
      <w:r>
        <w:t>d</w:t>
      </w:r>
      <w:r w:rsidRPr="00230A29">
        <w:t>o processo criativo e</w:t>
      </w:r>
      <w:r>
        <w:t>m</w:t>
      </w:r>
      <w:r w:rsidRPr="00230A29">
        <w:t xml:space="preserve"> moda autoral, </w:t>
      </w:r>
      <w:r>
        <w:t>com base nas</w:t>
      </w:r>
      <w:r w:rsidRPr="00230A29">
        <w:t xml:space="preserve"> teorias de John Dewey e Ana Mae Barbosa no campo da arte e educação. Posteriormente, </w:t>
      </w:r>
      <w:r>
        <w:t>discute</w:t>
      </w:r>
      <w:r w:rsidRPr="00230A29">
        <w:t xml:space="preserve">m-se os elementos de expressão </w:t>
      </w:r>
      <w:r>
        <w:t>nos</w:t>
      </w:r>
      <w:r w:rsidRPr="00230A29">
        <w:t xml:space="preserve"> produtos de moda</w:t>
      </w:r>
      <w:r>
        <w:t xml:space="preserve"> –</w:t>
      </w:r>
      <w:r w:rsidRPr="00230A29">
        <w:t xml:space="preserve"> como linhas, formas, proporção, cor</w:t>
      </w:r>
      <w:r>
        <w:t>es</w:t>
      </w:r>
      <w:r w:rsidRPr="00230A29">
        <w:t>, texturas, e</w:t>
      </w:r>
      <w:r>
        <w:t>ntre ou</w:t>
      </w:r>
      <w:r w:rsidRPr="00230A29">
        <w:t>t</w:t>
      </w:r>
      <w:r>
        <w:t>ros –, compo</w:t>
      </w:r>
      <w:r w:rsidRPr="00230A29">
        <w:t xml:space="preserve">ndo um repertório </w:t>
      </w:r>
      <w:r>
        <w:t>visual inicial</w:t>
      </w:r>
      <w:r w:rsidRPr="00230A29">
        <w:t xml:space="preserve">. </w:t>
      </w:r>
      <w:r>
        <w:t xml:space="preserve">Em seguida, </w:t>
      </w:r>
      <w:r w:rsidRPr="00230A29">
        <w:t>ex</w:t>
      </w:r>
      <w:r>
        <w:t>põe-se a M</w:t>
      </w:r>
      <w:r w:rsidRPr="00230A29">
        <w:t>atriz</w:t>
      </w:r>
      <w:r>
        <w:t xml:space="preserve"> de Aderência Conceitual e </w:t>
      </w:r>
      <w:r w:rsidRPr="00230A29">
        <w:t>exempl</w:t>
      </w:r>
      <w:r>
        <w:t xml:space="preserve">ifica </w:t>
      </w:r>
      <w:r w:rsidRPr="00230A29">
        <w:t>seu preenchimento. Por fim, apresenta</w:t>
      </w:r>
      <w:r>
        <w:t>m-</w:t>
      </w:r>
      <w:r w:rsidRPr="00230A29">
        <w:t>s</w:t>
      </w:r>
      <w:r>
        <w:t>e</w:t>
      </w:r>
      <w:r w:rsidRPr="00230A29">
        <w:t xml:space="preserve"> </w:t>
      </w:r>
      <w:r>
        <w:t xml:space="preserve">as </w:t>
      </w:r>
      <w:r w:rsidRPr="00230A29">
        <w:t>considerações sobre a matriz, suas contribuições</w:t>
      </w:r>
      <w:r>
        <w:t xml:space="preserve"> e</w:t>
      </w:r>
      <w:r w:rsidRPr="00230A29">
        <w:t xml:space="preserve"> limitações.</w:t>
      </w:r>
    </w:p>
    <w:p w14:paraId="7A0C8F4A" w14:textId="4CBC4722" w:rsidR="004C46AE" w:rsidRPr="00580E23" w:rsidRDefault="004C46AE" w:rsidP="004C46AE">
      <w:pPr>
        <w:pStyle w:val="DP7-Ttulosprimrio"/>
      </w:pPr>
      <w:r>
        <w:t>2 Expressão e Percepção</w:t>
      </w:r>
    </w:p>
    <w:p w14:paraId="4EE20331" w14:textId="77777777" w:rsidR="004C46AE" w:rsidRPr="00580E23" w:rsidRDefault="004C46AE" w:rsidP="004C46AE">
      <w:pPr>
        <w:pStyle w:val="DP10-Corpodotexto"/>
      </w:pPr>
      <w:r w:rsidRPr="00580E23">
        <w:t xml:space="preserve">A questão da autoralidade como pressuposto </w:t>
      </w:r>
      <w:r>
        <w:t xml:space="preserve">central </w:t>
      </w:r>
      <w:r w:rsidRPr="00580E23">
        <w:t>de um projeto de coleção implica diretamente em alterações m</w:t>
      </w:r>
      <w:r>
        <w:t>e</w:t>
      </w:r>
      <w:r w:rsidRPr="00580E23">
        <w:t>todo</w:t>
      </w:r>
      <w:r>
        <w:t>lógicas</w:t>
      </w:r>
      <w:r w:rsidRPr="00580E23">
        <w:t xml:space="preserve"> e filos</w:t>
      </w:r>
      <w:r>
        <w:t>ó</w:t>
      </w:r>
      <w:r w:rsidRPr="00580E23">
        <w:t>fi</w:t>
      </w:r>
      <w:r>
        <w:t>c</w:t>
      </w:r>
      <w:r w:rsidRPr="00580E23">
        <w:t>a</w:t>
      </w:r>
      <w:r>
        <w:t>s</w:t>
      </w:r>
      <w:r w:rsidRPr="00580E23">
        <w:t xml:space="preserve"> </w:t>
      </w:r>
      <w:r>
        <w:t xml:space="preserve">no </w:t>
      </w:r>
      <w:r w:rsidRPr="00580E23">
        <w:t>design</w:t>
      </w:r>
      <w:r>
        <w:t xml:space="preserve"> </w:t>
      </w:r>
      <w:r w:rsidRPr="00580E23">
        <w:t>de</w:t>
      </w:r>
      <w:r>
        <w:t xml:space="preserve"> moda</w:t>
      </w:r>
      <w:r w:rsidRPr="00580E23">
        <w:t xml:space="preserve">. Como apresentado, a centralidade do autor altera suas relações com requisitos de orientação explícita ao mercado e ao consumidor, bem como os parâmetros de produto de </w:t>
      </w:r>
      <w:r w:rsidRPr="00580E23">
        <w:rPr>
          <w:i/>
        </w:rPr>
        <w:t>benchmarking</w:t>
      </w:r>
      <w:r w:rsidRPr="00580E23">
        <w:t xml:space="preserve"> e tendências</w:t>
      </w:r>
      <w:r>
        <w:t xml:space="preserve"> </w:t>
      </w:r>
      <w:r w:rsidRPr="00580E23">
        <w:t>legitimad</w:t>
      </w:r>
      <w:r>
        <w:t>as</w:t>
      </w:r>
      <w:r w:rsidRPr="00580E23">
        <w:t xml:space="preserve">. Uma </w:t>
      </w:r>
      <w:r>
        <w:t>extensa</w:t>
      </w:r>
      <w:r w:rsidRPr="00580E23">
        <w:t xml:space="preserve"> e detalhada busca por publicações que abord</w:t>
      </w:r>
      <w:r>
        <w:t>a</w:t>
      </w:r>
      <w:r w:rsidRPr="00580E23">
        <w:t>m processos de criação autoral em moda r</w:t>
      </w:r>
      <w:r>
        <w:t>esult</w:t>
      </w:r>
      <w:r w:rsidRPr="00580E23">
        <w:t xml:space="preserve">ou em poucos resultados, sendo os trabalhos de Fonseca (2011, 2015) os mais </w:t>
      </w:r>
      <w:r>
        <w:t>relevante</w:t>
      </w:r>
      <w:r w:rsidRPr="00580E23">
        <w:t xml:space="preserve">s </w:t>
      </w:r>
      <w:r>
        <w:t xml:space="preserve">na </w:t>
      </w:r>
      <w:r w:rsidRPr="00580E23">
        <w:lastRenderedPageBreak/>
        <w:t>propo</w:t>
      </w:r>
      <w:r>
        <w:t xml:space="preserve">sta de </w:t>
      </w:r>
      <w:r w:rsidRPr="00580E23">
        <w:t>diretrizes e processos</w:t>
      </w:r>
      <w:r>
        <w:t xml:space="preserve"> específicos</w:t>
      </w:r>
      <w:r w:rsidRPr="00580E23">
        <w:t>.</w:t>
      </w:r>
    </w:p>
    <w:p w14:paraId="4FA14BA3" w14:textId="77777777" w:rsidR="004C46AE" w:rsidRPr="00580E23" w:rsidRDefault="004C46AE" w:rsidP="004C46AE">
      <w:pPr>
        <w:pStyle w:val="DP10-Corpodotexto"/>
      </w:pPr>
      <w:r w:rsidRPr="00580E23">
        <w:t xml:space="preserve">Na tese intitulada </w:t>
      </w:r>
      <w:r w:rsidRPr="00580E23">
        <w:rPr>
          <w:i/>
        </w:rPr>
        <w:t>Caminhos por meio dos estudos visuais processo criador no ensino da moda</w:t>
      </w:r>
      <w:r>
        <w:rPr>
          <w:i/>
        </w:rPr>
        <w:t xml:space="preserve">, </w:t>
      </w:r>
      <w:r>
        <w:t>Fonseca</w:t>
      </w:r>
      <w:r w:rsidRPr="00580E23">
        <w:rPr>
          <w:i/>
        </w:rPr>
        <w:t xml:space="preserve"> </w:t>
      </w:r>
      <w:r w:rsidRPr="00580E23">
        <w:t>(2015) propõe uma consideração sobre o ensino da moda vinculado à percepção</w:t>
      </w:r>
      <w:r>
        <w:t>,</w:t>
      </w:r>
      <w:r w:rsidRPr="00580E23">
        <w:t xml:space="preserve"> me</w:t>
      </w:r>
      <w:r>
        <w:t>d</w:t>
      </w:r>
      <w:r w:rsidRPr="00580E23">
        <w:t>i</w:t>
      </w:r>
      <w:r>
        <w:t>ada pel</w:t>
      </w:r>
      <w:r w:rsidRPr="00580E23">
        <w:t xml:space="preserve">a análise de imagens. </w:t>
      </w:r>
      <w:r>
        <w:t>N</w:t>
      </w:r>
      <w:r w:rsidRPr="00580E23">
        <w:t xml:space="preserve">o campo da moda, o visual </w:t>
      </w:r>
      <w:r>
        <w:t>constitui</w:t>
      </w:r>
      <w:r w:rsidRPr="00580E23">
        <w:t xml:space="preserve"> o sentido expressivo </w:t>
      </w:r>
      <w:r>
        <w:t>predominante</w:t>
      </w:r>
      <w:r w:rsidRPr="00580E23">
        <w:t xml:space="preserve"> no processo cria</w:t>
      </w:r>
      <w:r>
        <w:t>tiv</w:t>
      </w:r>
      <w:r w:rsidRPr="00580E23">
        <w:t>o</w:t>
      </w:r>
      <w:r>
        <w:t xml:space="preserve">, uma vez </w:t>
      </w:r>
      <w:r w:rsidRPr="00580E23">
        <w:t xml:space="preserve">que as ideias e alternativas são comunicadas </w:t>
      </w:r>
      <w:r>
        <w:t xml:space="preserve">principalmente </w:t>
      </w:r>
      <w:r w:rsidRPr="00580E23">
        <w:t>por meio do desenho.</w:t>
      </w:r>
      <w:r w:rsidRPr="00580E23">
        <w:rPr>
          <w:rStyle w:val="Refdenotaderodap"/>
        </w:rPr>
        <w:footnoteReference w:id="5"/>
      </w:r>
      <w:r w:rsidRPr="00580E23">
        <w:t xml:space="preserve"> </w:t>
      </w:r>
      <w:r>
        <w:t>É</w:t>
      </w:r>
      <w:r w:rsidRPr="00580E23">
        <w:t xml:space="preserve"> </w:t>
      </w:r>
      <w:r>
        <w:t xml:space="preserve">igualmente </w:t>
      </w:r>
      <w:r w:rsidRPr="00580E23">
        <w:t xml:space="preserve">relevante </w:t>
      </w:r>
      <w:r>
        <w:t>cons</w:t>
      </w:r>
      <w:r w:rsidRPr="00580E23">
        <w:t>id</w:t>
      </w:r>
      <w:r>
        <w:t>er</w:t>
      </w:r>
      <w:r w:rsidRPr="00580E23">
        <w:t xml:space="preserve">ar o </w:t>
      </w:r>
      <w:r>
        <w:t>crescimento expressiv</w:t>
      </w:r>
      <w:r w:rsidRPr="00580E23">
        <w:t>o da imagem na comunicação publicitária</w:t>
      </w:r>
      <w:r>
        <w:t>, que</w:t>
      </w:r>
      <w:r w:rsidRPr="00580E23">
        <w:t xml:space="preserve"> associa </w:t>
      </w:r>
      <w:r>
        <w:t xml:space="preserve">produtos de moda a </w:t>
      </w:r>
      <w:r w:rsidRPr="00580E23">
        <w:t>estilos de vida (Crane, 2014). A aparência p</w:t>
      </w:r>
      <w:r>
        <w:t>r</w:t>
      </w:r>
      <w:r w:rsidRPr="00580E23">
        <w:t>o</w:t>
      </w:r>
      <w:r>
        <w:t>porcion</w:t>
      </w:r>
      <w:r w:rsidRPr="00580E23">
        <w:t>a um consumo estético</w:t>
      </w:r>
      <w:r>
        <w:t xml:space="preserve"> e</w:t>
      </w:r>
      <w:r w:rsidRPr="00580E23">
        <w:t xml:space="preserve"> simbólico d</w:t>
      </w:r>
      <w:r>
        <w:t>esse</w:t>
      </w:r>
      <w:r w:rsidRPr="00580E23">
        <w:t xml:space="preserve">s produtos, </w:t>
      </w:r>
      <w:r>
        <w:t xml:space="preserve">sendo elemento central de </w:t>
      </w:r>
      <w:r w:rsidRPr="00580E23">
        <w:t>apreciação e avaliação (Campos</w:t>
      </w:r>
      <w:r>
        <w:t xml:space="preserve">; </w:t>
      </w:r>
      <w:proofErr w:type="spellStart"/>
      <w:r w:rsidRPr="00580E23">
        <w:t>Perassi</w:t>
      </w:r>
      <w:proofErr w:type="spellEnd"/>
      <w:r w:rsidRPr="00580E23">
        <w:t>, 2012).</w:t>
      </w:r>
    </w:p>
    <w:p w14:paraId="79DF8813" w14:textId="77777777" w:rsidR="004C46AE" w:rsidRPr="00580E23" w:rsidRDefault="004C46AE" w:rsidP="004C46AE">
      <w:pPr>
        <w:pStyle w:val="DP10-Corpodotexto"/>
      </w:pPr>
      <w:r>
        <w:t xml:space="preserve">Na mesma direção, </w:t>
      </w:r>
      <w:r w:rsidRPr="00580E23">
        <w:t>Maria Celeste Sanches (2016)</w:t>
      </w:r>
      <w:r>
        <w:t>, e</w:t>
      </w:r>
      <w:r w:rsidRPr="00580E23">
        <w:t xml:space="preserve">m sua tese </w:t>
      </w:r>
      <w:r>
        <w:t>de doutorado</w:t>
      </w:r>
      <w:r w:rsidRPr="00580E23">
        <w:t>,</w:t>
      </w:r>
      <w:r>
        <w:t xml:space="preserve"> anal</w:t>
      </w:r>
      <w:r w:rsidRPr="00580E23">
        <w:t>i</w:t>
      </w:r>
      <w:r>
        <w:t>s</w:t>
      </w:r>
      <w:r w:rsidRPr="00580E23">
        <w:t>a como a moda e o vestuário transmitem significados culturais e sociais por meio da aplicação d</w:t>
      </w:r>
      <w:r>
        <w:t>e um</w:t>
      </w:r>
      <w:r w:rsidRPr="00580E23">
        <w:t>a sintaxe visual</w:t>
      </w:r>
      <w:r>
        <w:t xml:space="preserve"> – </w:t>
      </w:r>
      <w:r w:rsidRPr="00580E23">
        <w:t>semelhante à estruturação sint</w:t>
      </w:r>
      <w:r>
        <w:t>átic</w:t>
      </w:r>
      <w:r w:rsidRPr="00580E23">
        <w:t>a</w:t>
      </w:r>
      <w:r>
        <w:t xml:space="preserve"> da</w:t>
      </w:r>
      <w:r w:rsidRPr="00580E23">
        <w:t xml:space="preserve"> linguagem</w:t>
      </w:r>
      <w:r>
        <w:t xml:space="preserve"> verbal</w:t>
      </w:r>
      <w:r w:rsidRPr="00580E23">
        <w:t>. Elementos como cor, tecido, silhueta e acessórios</w:t>
      </w:r>
      <w:r>
        <w:t xml:space="preserve"> funcionam como sign</w:t>
      </w:r>
      <w:r w:rsidRPr="00580E23">
        <w:t>os semânticos</w:t>
      </w:r>
      <w:r>
        <w:t xml:space="preserve"> que </w:t>
      </w:r>
      <w:r w:rsidRPr="00580E23">
        <w:t>comunica</w:t>
      </w:r>
      <w:r>
        <w:t>m</w:t>
      </w:r>
      <w:r w:rsidRPr="00580E23">
        <w:t xml:space="preserve"> códigos culturais específicos. Junior, </w:t>
      </w:r>
      <w:proofErr w:type="spellStart"/>
      <w:r w:rsidRPr="00580E23">
        <w:t>Schemes</w:t>
      </w:r>
      <w:proofErr w:type="spellEnd"/>
      <w:r w:rsidRPr="00580E23">
        <w:t xml:space="preserve"> e Sant´Anna (2024, p.4) corroboram </w:t>
      </w:r>
      <w:r>
        <w:t xml:space="preserve">essa visão ao afirmar </w:t>
      </w:r>
      <w:r w:rsidRPr="00580E23">
        <w:t>que</w:t>
      </w:r>
      <w:r>
        <w:t>:</w:t>
      </w:r>
    </w:p>
    <w:p w14:paraId="0F743545" w14:textId="77777777" w:rsidR="004C46AE" w:rsidRPr="004C46AE" w:rsidRDefault="004C46AE" w:rsidP="004C46AE">
      <w:pPr>
        <w:pStyle w:val="Corpodetexto"/>
        <w:spacing w:before="120" w:after="240"/>
        <w:ind w:left="2268"/>
        <w:rPr>
          <w:rFonts w:asciiTheme="minorHAnsi" w:hAnsiTheme="minorHAnsi" w:cstheme="minorHAnsi"/>
          <w:sz w:val="21"/>
        </w:rPr>
      </w:pPr>
      <w:r w:rsidRPr="004C46AE">
        <w:rPr>
          <w:rFonts w:asciiTheme="minorHAnsi" w:hAnsiTheme="minorHAnsi" w:cstheme="minorHAnsi"/>
          <w:sz w:val="21"/>
        </w:rPr>
        <w:t xml:space="preserve">[...] o processo de comunicação humana foi desenvolvido por grupos específicos por meio da formação e do uso de códigos condicionados com a intenção, como os gestos, signos, linguagens verbais e demais sistemas de signos, os quais são relacionados às mais diferentes culturas (Camargo, 2020). Dentro desse amplo conjunto sociocultural e linguageiro, tem-se o sistema de moda e o vestuário. Uma das funções primordiais do vestuário é comunicar signos. </w:t>
      </w:r>
    </w:p>
    <w:p w14:paraId="782C4EFC" w14:textId="77777777" w:rsidR="004C46AE" w:rsidRPr="00580E23" w:rsidRDefault="004C46AE" w:rsidP="004C46AE">
      <w:pPr>
        <w:pStyle w:val="DP10-Corpodotexto"/>
      </w:pPr>
      <w:r>
        <w:t>Co</w:t>
      </w:r>
      <w:r w:rsidRPr="00580E23">
        <w:t>m</w:t>
      </w:r>
      <w:r>
        <w:t xml:space="preserve"> </w:t>
      </w:r>
      <w:r w:rsidRPr="00193296">
        <w:t>base nesse entendimento, a visualidade é definida como linguagem prioritária tanto para a percepção quanto para a expressão no processo criativo em design de moda – embora outros sentidos, como o tato, também desempenhem papel relevante na experiência do produto. A compreensão dos procedimentos que compõem a função semântica da expressão</w:t>
      </w:r>
      <w:r w:rsidRPr="00580E23">
        <w:t xml:space="preserve"> visual é fundamental para </w:t>
      </w:r>
      <w:r>
        <w:t xml:space="preserve">o desenvolvimento de projetos por meio </w:t>
      </w:r>
      <w:r w:rsidRPr="00580E23">
        <w:t xml:space="preserve">do desenho (Campos, 2013; </w:t>
      </w:r>
      <w:proofErr w:type="spellStart"/>
      <w:r w:rsidRPr="00580E23">
        <w:t>Treptow</w:t>
      </w:r>
      <w:proofErr w:type="spellEnd"/>
      <w:r w:rsidRPr="00580E23">
        <w:t xml:space="preserve">, 2013). A tarefa da criação envolve organizar os elementos visuais </w:t>
      </w:r>
      <w:r>
        <w:t xml:space="preserve">– como </w:t>
      </w:r>
      <w:r w:rsidRPr="00580E23">
        <w:t>linhas, formas, cores e texturas</w:t>
      </w:r>
      <w:r>
        <w:t xml:space="preserve"> visuais –</w:t>
      </w:r>
      <w:r w:rsidRPr="00580E23">
        <w:t xml:space="preserve"> de modo </w:t>
      </w:r>
      <w:r>
        <w:t>a</w:t>
      </w:r>
      <w:r w:rsidRPr="00580E23">
        <w:t xml:space="preserve"> express</w:t>
      </w:r>
      <w:r>
        <w:t>ar</w:t>
      </w:r>
      <w:r w:rsidRPr="00580E23">
        <w:t xml:space="preserve"> uma ideia. </w:t>
      </w:r>
      <w:r>
        <w:t>Sendo</w:t>
      </w:r>
      <w:r w:rsidRPr="00580E23">
        <w:t xml:space="preserve"> o desenho do projeto de vestuário um ato de comunicação intencional,</w:t>
      </w:r>
      <w:r>
        <w:t xml:space="preserve"> ele </w:t>
      </w:r>
      <w:r w:rsidRPr="00580E23">
        <w:t xml:space="preserve">deve ser </w:t>
      </w:r>
      <w:r>
        <w:t>elaborad</w:t>
      </w:r>
      <w:r w:rsidRPr="00580E23">
        <w:t xml:space="preserve">o por </w:t>
      </w:r>
      <w:r>
        <w:t xml:space="preserve">meio de </w:t>
      </w:r>
      <w:r w:rsidRPr="00580E23">
        <w:t xml:space="preserve">um código compartilhado, </w:t>
      </w:r>
      <w:r>
        <w:t xml:space="preserve">a fim de </w:t>
      </w:r>
      <w:r w:rsidRPr="00580E23">
        <w:t xml:space="preserve">assegurar </w:t>
      </w:r>
      <w:r>
        <w:t>que a</w:t>
      </w:r>
      <w:r w:rsidRPr="00580E23">
        <w:t xml:space="preserve"> percepção </w:t>
      </w:r>
      <w:r>
        <w:t>do interlocutor se aproxime da intenção comunicativa do criador</w:t>
      </w:r>
      <w:r w:rsidRPr="00580E23">
        <w:t xml:space="preserve">. </w:t>
      </w:r>
      <w:r w:rsidRPr="00580E23">
        <w:lastRenderedPageBreak/>
        <w:t xml:space="preserve">Dominar </w:t>
      </w:r>
      <w:r>
        <w:t xml:space="preserve">esses </w:t>
      </w:r>
      <w:r w:rsidRPr="00580E23">
        <w:t xml:space="preserve">códigos é imprescindível para garantir que </w:t>
      </w:r>
      <w:proofErr w:type="gramStart"/>
      <w:r w:rsidRPr="00580E23">
        <w:t>a</w:t>
      </w:r>
      <w:r>
        <w:t xml:space="preserve"> mesm</w:t>
      </w:r>
      <w:r w:rsidRPr="00580E23">
        <w:t>a</w:t>
      </w:r>
      <w:proofErr w:type="gramEnd"/>
      <w:r w:rsidRPr="00580E23">
        <w:t xml:space="preserve"> </w:t>
      </w:r>
      <w:r>
        <w:t>seja compreendida conforme o propósito original</w:t>
      </w:r>
      <w:r w:rsidRPr="00580E23">
        <w:t>. N</w:t>
      </w:r>
      <w:r>
        <w:t xml:space="preserve">esse </w:t>
      </w:r>
      <w:r w:rsidRPr="00580E23">
        <w:t xml:space="preserve">campo, </w:t>
      </w:r>
      <w:r>
        <w:t xml:space="preserve">estabelece-se </w:t>
      </w:r>
      <w:r w:rsidRPr="00580E23">
        <w:t>uma divisão dualista entre forma e conteúdo.</w:t>
      </w:r>
    </w:p>
    <w:p w14:paraId="56DF1F38" w14:textId="77777777" w:rsidR="004C46AE" w:rsidRPr="00580E23" w:rsidRDefault="004C46AE" w:rsidP="004C46AE">
      <w:pPr>
        <w:pStyle w:val="DP10-Corpodotexto"/>
      </w:pPr>
      <w:r>
        <w:t>Diversos</w:t>
      </w:r>
      <w:r w:rsidRPr="00580E23">
        <w:t xml:space="preserve"> autores busc</w:t>
      </w:r>
      <w:r>
        <w:t>aram</w:t>
      </w:r>
      <w:r w:rsidRPr="00580E23">
        <w:t xml:space="preserve"> definir o</w:t>
      </w:r>
      <w:r>
        <w:t>s componentes do</w:t>
      </w:r>
      <w:r w:rsidRPr="00580E23">
        <w:t xml:space="preserve"> código visual. Dentre eles, desta</w:t>
      </w:r>
      <w:r>
        <w:t>cam-se</w:t>
      </w:r>
      <w:r w:rsidRPr="00580E23">
        <w:t xml:space="preserve"> a </w:t>
      </w:r>
      <w:proofErr w:type="spellStart"/>
      <w:r w:rsidRPr="00580E23">
        <w:t>Dondis</w:t>
      </w:r>
      <w:proofErr w:type="spellEnd"/>
      <w:r w:rsidRPr="00580E23">
        <w:t xml:space="preserve"> (2007), </w:t>
      </w:r>
      <w:proofErr w:type="spellStart"/>
      <w:r w:rsidRPr="00580E23">
        <w:t>Perassi</w:t>
      </w:r>
      <w:proofErr w:type="spellEnd"/>
      <w:r w:rsidRPr="00580E23">
        <w:t xml:space="preserve"> (2010, 2015), Gomes (2004)</w:t>
      </w:r>
      <w:r>
        <w:t xml:space="preserve"> e</w:t>
      </w:r>
      <w:r w:rsidRPr="00580E23">
        <w:t xml:space="preserve"> Sanches (201</w:t>
      </w:r>
      <w:r>
        <w:t>7</w:t>
      </w:r>
      <w:r w:rsidRPr="00580E23">
        <w:t>)</w:t>
      </w:r>
      <w:r>
        <w:t>, que propõe</w:t>
      </w:r>
      <w:r w:rsidRPr="00580E23">
        <w:t xml:space="preserve">m elementos básicos e conceituais </w:t>
      </w:r>
      <w:r>
        <w:t>como</w:t>
      </w:r>
      <w:r w:rsidRPr="00580E23">
        <w:t xml:space="preserve"> formas </w:t>
      </w:r>
      <w:r>
        <w:t>fundamentais de</w:t>
      </w:r>
      <w:r w:rsidRPr="00580E23">
        <w:t xml:space="preserve"> expressão </w:t>
      </w:r>
      <w:r>
        <w:t>de</w:t>
      </w:r>
      <w:r w:rsidRPr="00580E23">
        <w:t xml:space="preserve"> uma ideia</w:t>
      </w:r>
      <w:r>
        <w:t xml:space="preserve"> – constituindo recursos essenciais para a </w:t>
      </w:r>
      <w:r w:rsidRPr="00580E23">
        <w:t>composição</w:t>
      </w:r>
      <w:r>
        <w:t xml:space="preserve"> visual</w:t>
      </w:r>
      <w:r w:rsidRPr="00580E23">
        <w:t>.</w:t>
      </w:r>
      <w:r>
        <w:t xml:space="preserve"> </w:t>
      </w:r>
      <w:r w:rsidRPr="00580E23">
        <w:t xml:space="preserve">O estudo desses elementos é </w:t>
      </w:r>
      <w:r>
        <w:t xml:space="preserve">especialmente </w:t>
      </w:r>
      <w:r w:rsidRPr="00580E23">
        <w:t>relevante no contexto da análise de imagens</w:t>
      </w:r>
      <w:r>
        <w:t>, abordagem</w:t>
      </w:r>
      <w:r w:rsidRPr="00580E23">
        <w:t xml:space="preserve"> defendido como </w:t>
      </w:r>
      <w:r>
        <w:t>prática p</w:t>
      </w:r>
      <w:r w:rsidRPr="00580E23">
        <w:t>e</w:t>
      </w:r>
      <w:r>
        <w:t>dagógica central na área</w:t>
      </w:r>
      <w:r w:rsidRPr="00580E23">
        <w:t xml:space="preserve"> das artes por Fonseca (2015), Barbosa (2008) e Dewey (2010). </w:t>
      </w:r>
      <w:r>
        <w:t xml:space="preserve">Tal estudo é </w:t>
      </w:r>
      <w:r w:rsidRPr="00580E23">
        <w:t>ainda mais imprescindível n</w:t>
      </w:r>
      <w:r>
        <w:t xml:space="preserve">o processo de </w:t>
      </w:r>
      <w:r w:rsidRPr="00580E23">
        <w:t>criação visual</w:t>
      </w:r>
      <w:r>
        <w:t>, já que to</w:t>
      </w:r>
      <w:r w:rsidRPr="00580E23">
        <w:t xml:space="preserve">da mensagem </w:t>
      </w:r>
      <w:r>
        <w:t>visual se dirige a</w:t>
      </w:r>
      <w:r w:rsidRPr="00580E23">
        <w:t xml:space="preserve"> um objetivo</w:t>
      </w:r>
      <w:r>
        <w:t xml:space="preserve"> específico e, portanto</w:t>
      </w:r>
      <w:r w:rsidRPr="00580E23">
        <w:t>, deve ser co</w:t>
      </w:r>
      <w:r>
        <w:t>nstruída</w:t>
      </w:r>
      <w:r w:rsidRPr="00580E23">
        <w:t xml:space="preserve"> com base nesse objetivo. Evidentemente</w:t>
      </w:r>
      <w:r>
        <w:t>,</w:t>
      </w:r>
      <w:r w:rsidRPr="00580E23">
        <w:t xml:space="preserve"> não </w:t>
      </w:r>
      <w:r>
        <w:t xml:space="preserve">é </w:t>
      </w:r>
      <w:r w:rsidRPr="00580E23">
        <w:t>po</w:t>
      </w:r>
      <w:r>
        <w:t>ssív</w:t>
      </w:r>
      <w:r w:rsidRPr="00580E23">
        <w:t>e</w:t>
      </w:r>
      <w:r>
        <w:t>l</w:t>
      </w:r>
      <w:r w:rsidRPr="00580E23">
        <w:t xml:space="preserve"> controlar </w:t>
      </w:r>
      <w:r>
        <w:t xml:space="preserve">integralmente </w:t>
      </w:r>
      <w:r w:rsidRPr="00580E23">
        <w:t xml:space="preserve">a </w:t>
      </w:r>
      <w:r>
        <w:t>inter</w:t>
      </w:r>
      <w:r w:rsidRPr="00580E23">
        <w:t>p</w:t>
      </w:r>
      <w:r>
        <w:t>r</w:t>
      </w:r>
      <w:r w:rsidRPr="00580E23">
        <w:t>e</w:t>
      </w:r>
      <w:r>
        <w:t>ta</w:t>
      </w:r>
      <w:r w:rsidRPr="00580E23">
        <w:t xml:space="preserve">ção </w:t>
      </w:r>
      <w:r>
        <w:t>d</w:t>
      </w:r>
      <w:r w:rsidRPr="00580E23">
        <w:t xml:space="preserve">e cada interlocutor, pois o repertório individual varia entre </w:t>
      </w:r>
      <w:r>
        <w:t xml:space="preserve">os </w:t>
      </w:r>
      <w:r w:rsidRPr="00580E23">
        <w:t xml:space="preserve">sujeitos. </w:t>
      </w:r>
      <w:r>
        <w:t>Ainda assim</w:t>
      </w:r>
      <w:r w:rsidRPr="00580E23">
        <w:t xml:space="preserve">, os estudos mencionados </w:t>
      </w:r>
      <w:r>
        <w:t xml:space="preserve">se </w:t>
      </w:r>
      <w:r w:rsidRPr="00580E23">
        <w:t xml:space="preserve">baseiam em culturas ocidentais e em processos </w:t>
      </w:r>
      <w:r>
        <w:t>perceptivos amplamente compartilhados</w:t>
      </w:r>
      <w:r w:rsidRPr="00580E23">
        <w:t>. Logo, dominar os elementos visuais e suas relações p</w:t>
      </w:r>
      <w:r>
        <w:t xml:space="preserve">ossibilita </w:t>
      </w:r>
      <w:r w:rsidRPr="00580E23">
        <w:t>comunicar com maior coerência as intenções expressivas do criador.</w:t>
      </w:r>
    </w:p>
    <w:p w14:paraId="48BD82FB" w14:textId="77777777" w:rsidR="004C46AE" w:rsidRPr="00580E23" w:rsidRDefault="004C46AE" w:rsidP="004C46AE">
      <w:pPr>
        <w:pStyle w:val="DP10-Corpodotexto"/>
      </w:pPr>
      <w:r>
        <w:t>Entre</w:t>
      </w:r>
      <w:r w:rsidRPr="00580E23">
        <w:t xml:space="preserve"> os elementos básicos da expressão</w:t>
      </w:r>
      <w:r>
        <w:t xml:space="preserve"> </w:t>
      </w:r>
      <w:r w:rsidRPr="00580E23">
        <w:t>visual</w:t>
      </w:r>
      <w:r>
        <w:t xml:space="preserve"> estão o</w:t>
      </w:r>
      <w:r w:rsidRPr="00580E23">
        <w:t xml:space="preserve"> ponto,</w:t>
      </w:r>
      <w:r>
        <w:t xml:space="preserve"> a</w:t>
      </w:r>
      <w:r w:rsidRPr="00580E23">
        <w:t xml:space="preserve"> linha,</w:t>
      </w:r>
      <w:r>
        <w:t xml:space="preserve"> o</w:t>
      </w:r>
      <w:r w:rsidRPr="00580E23">
        <w:t xml:space="preserve"> plano e </w:t>
      </w:r>
      <w:r>
        <w:t xml:space="preserve">a </w:t>
      </w:r>
      <w:r w:rsidRPr="00580E23">
        <w:t xml:space="preserve">mancha. Esses elementos </w:t>
      </w:r>
      <w:r>
        <w:t>constituem</w:t>
      </w:r>
      <w:r w:rsidRPr="00580E23">
        <w:t xml:space="preserve"> a </w:t>
      </w:r>
      <w:r>
        <w:t xml:space="preserve">base da </w:t>
      </w:r>
      <w:r w:rsidRPr="00580E23">
        <w:t>linguagem bidimensional</w:t>
      </w:r>
      <w:r>
        <w:t xml:space="preserve"> e, embora </w:t>
      </w:r>
      <w:r w:rsidRPr="00580E23">
        <w:t xml:space="preserve">não </w:t>
      </w:r>
      <w:r>
        <w:t>carreguem</w:t>
      </w:r>
      <w:r w:rsidRPr="00580E23">
        <w:t xml:space="preserve"> significados</w:t>
      </w:r>
      <w:r>
        <w:t xml:space="preserve"> por si só, tornam-se expressivos quando </w:t>
      </w:r>
      <w:r w:rsidRPr="00580E23">
        <w:t>arranjados intencional</w:t>
      </w:r>
      <w:r>
        <w:t>ment</w:t>
      </w:r>
      <w:r w:rsidRPr="00580E23">
        <w:t xml:space="preserve">e </w:t>
      </w:r>
      <w:r>
        <w:t>para comunica</w:t>
      </w:r>
      <w:r w:rsidRPr="00580E23">
        <w:t xml:space="preserve">r uma ideia. </w:t>
      </w:r>
      <w:r>
        <w:t xml:space="preserve">Eles possibilitam a </w:t>
      </w:r>
      <w:r w:rsidRPr="003C1ADA">
        <w:t xml:space="preserve">construção de formas, </w:t>
      </w:r>
      <w:proofErr w:type="spellStart"/>
      <w:r w:rsidRPr="003C1ADA">
        <w:t>ﬁguras</w:t>
      </w:r>
      <w:proofErr w:type="spellEnd"/>
      <w:r w:rsidRPr="003C1ADA">
        <w:t>, texturas visuais, tons e cores, de acordo com as propriedades plásticas dos materiais utilizados. Como afirmam Campos e Dias (2013, p.118), o modo como esses elementos são organizados determina a eficácia da comunicação visual. Ou seja, é a manipulação</w:t>
      </w:r>
      <w:r w:rsidRPr="00580E23">
        <w:t xml:space="preserve"> </w:t>
      </w:r>
      <w:r>
        <w:t xml:space="preserve">consciente </w:t>
      </w:r>
      <w:r w:rsidRPr="00580E23">
        <w:t xml:space="preserve">dos elementos básicos da expressividade visual que </w:t>
      </w:r>
      <w:r>
        <w:t>d</w:t>
      </w:r>
      <w:r w:rsidRPr="00580E23">
        <w:t xml:space="preserve">á forma </w:t>
      </w:r>
      <w:r>
        <w:t>ao</w:t>
      </w:r>
      <w:r w:rsidRPr="00580E23">
        <w:t xml:space="preserve"> conteúdo desejado</w:t>
      </w:r>
      <w:r>
        <w:t xml:space="preserve">, transmitindo </w:t>
      </w:r>
      <w:r w:rsidRPr="00580E23">
        <w:t>inten</w:t>
      </w:r>
      <w:r>
        <w:t>ções</w:t>
      </w:r>
      <w:r w:rsidRPr="00580E23">
        <w:t>, simbologias</w:t>
      </w:r>
      <w:r>
        <w:t xml:space="preserve"> e </w:t>
      </w:r>
      <w:r w:rsidRPr="00580E23">
        <w:t xml:space="preserve">significados. </w:t>
      </w:r>
    </w:p>
    <w:p w14:paraId="7EA99B26" w14:textId="48B842D2" w:rsidR="004C46AE" w:rsidRPr="004C46AE" w:rsidRDefault="004C46AE" w:rsidP="004C46AE">
      <w:pPr>
        <w:pStyle w:val="DP10-Corpodotexto"/>
      </w:pPr>
      <w:r>
        <w:t>Além dos elementos básicos, há aquel</w:t>
      </w:r>
      <w:r w:rsidRPr="00580E23">
        <w:t>e</w:t>
      </w:r>
      <w:r>
        <w:t xml:space="preserve">s que </w:t>
      </w:r>
      <w:r w:rsidRPr="00580E23">
        <w:t>expressa</w:t>
      </w:r>
      <w:r>
        <w:t>s</w:t>
      </w:r>
      <w:r w:rsidRPr="00580E23">
        <w:t xml:space="preserve"> conceitos</w:t>
      </w:r>
      <w:r>
        <w:t xml:space="preserve"> de forma </w:t>
      </w:r>
      <w:r w:rsidRPr="00580E23">
        <w:t>mais direta</w:t>
      </w:r>
      <w:r>
        <w:t xml:space="preserve"> – os chamados</w:t>
      </w:r>
      <w:r w:rsidRPr="00580E23">
        <w:t xml:space="preserve"> elementos conceituais. Eles decorrem das associações entre </w:t>
      </w:r>
      <w:r>
        <w:t>aquilo que se</w:t>
      </w:r>
      <w:r w:rsidRPr="00580E23">
        <w:t xml:space="preserve"> perceb</w:t>
      </w:r>
      <w:r>
        <w:t>e</w:t>
      </w:r>
      <w:r w:rsidRPr="00580E23">
        <w:t xml:space="preserve"> na imagem e </w:t>
      </w:r>
      <w:r>
        <w:t xml:space="preserve">as experiências </w:t>
      </w:r>
      <w:r w:rsidRPr="00580E23">
        <w:t>vivi</w:t>
      </w:r>
      <w:r>
        <w:t>d</w:t>
      </w:r>
      <w:r w:rsidRPr="00580E23">
        <w:t>a</w:t>
      </w:r>
      <w:r>
        <w:t>s</w:t>
      </w:r>
      <w:r w:rsidRPr="00580E23">
        <w:t xml:space="preserve"> no mundo material</w:t>
      </w:r>
      <w:r>
        <w:t xml:space="preserve">, bem como </w:t>
      </w:r>
      <w:r w:rsidRPr="00580E23">
        <w:t xml:space="preserve">das projeções imaginativas </w:t>
      </w:r>
      <w:r>
        <w:t>que se fazem</w:t>
      </w:r>
      <w:r w:rsidRPr="00580E23">
        <w:t xml:space="preserve"> sobre a imagem. </w:t>
      </w:r>
      <w:r>
        <w:t>No próximo tópico, apresenta-se u</w:t>
      </w:r>
      <w:r w:rsidRPr="00580E23">
        <w:t xml:space="preserve">ma seleção de elementos </w:t>
      </w:r>
      <w:r>
        <w:t xml:space="preserve">visuais </w:t>
      </w:r>
      <w:r w:rsidRPr="00580E23">
        <w:t xml:space="preserve">básicos e conceituais </w:t>
      </w:r>
      <w:r>
        <w:t xml:space="preserve">adequados às necessidades específicas </w:t>
      </w:r>
      <w:r w:rsidRPr="00580E23">
        <w:t>dos projetos em moda.</w:t>
      </w:r>
    </w:p>
    <w:p w14:paraId="4BB1FE62" w14:textId="6EDA533D" w:rsidR="004C46AE" w:rsidRDefault="004C46AE" w:rsidP="004C46AE">
      <w:pPr>
        <w:pStyle w:val="DP8-Ttulosecundrio"/>
      </w:pPr>
      <w:r>
        <w:t xml:space="preserve">2.1 </w:t>
      </w:r>
      <w:r w:rsidRPr="00580E23">
        <w:t>Elementos da expressão do produto de moda</w:t>
      </w:r>
    </w:p>
    <w:p w14:paraId="66335745" w14:textId="50BA1770" w:rsidR="004C46AE" w:rsidRPr="0033248B" w:rsidRDefault="004C46AE" w:rsidP="004C46AE">
      <w:pPr>
        <w:pStyle w:val="DP9-Ttulotercirio"/>
      </w:pPr>
      <w:r>
        <w:t xml:space="preserve">2.1.1 </w:t>
      </w:r>
      <w:r w:rsidRPr="0033248B">
        <w:t>Linha e direção</w:t>
      </w:r>
    </w:p>
    <w:p w14:paraId="5AA7D98B" w14:textId="77777777" w:rsidR="004C46AE" w:rsidRPr="0033248B" w:rsidRDefault="004C46AE" w:rsidP="004C46AE">
      <w:pPr>
        <w:pStyle w:val="DP10-Corpodotexto"/>
      </w:pPr>
      <w:r w:rsidRPr="0033248B">
        <w:lastRenderedPageBreak/>
        <w:t xml:space="preserve">A linha é </w:t>
      </w:r>
      <w:r>
        <w:t xml:space="preserve">considerada </w:t>
      </w:r>
      <w:r w:rsidRPr="0033248B">
        <w:t xml:space="preserve">um </w:t>
      </w:r>
      <w:r w:rsidRPr="00127C20">
        <w:rPr>
          <w:b/>
        </w:rPr>
        <w:t>elemento básico</w:t>
      </w:r>
      <w:r w:rsidRPr="0033248B">
        <w:t xml:space="preserve"> </w:t>
      </w:r>
      <w:r>
        <w:t xml:space="preserve">da expressão visual, </w:t>
      </w:r>
      <w:r w:rsidRPr="0033248B">
        <w:t>enquanto a direção co</w:t>
      </w:r>
      <w:r>
        <w:t>rresponde a</w:t>
      </w:r>
      <w:r w:rsidRPr="0033248B">
        <w:t xml:space="preserve"> um elemento </w:t>
      </w:r>
      <w:r w:rsidRPr="00127C20">
        <w:rPr>
          <w:b/>
        </w:rPr>
        <w:t>conceitual</w:t>
      </w:r>
      <w:r w:rsidRPr="0033248B">
        <w:t xml:space="preserve">. </w:t>
      </w:r>
      <w:r>
        <w:t xml:space="preserve">A </w:t>
      </w:r>
      <w:r w:rsidRPr="0033248B">
        <w:t>linha pode delimitar espaços</w:t>
      </w:r>
      <w:r>
        <w:t>, estabele</w:t>
      </w:r>
      <w:r w:rsidRPr="0033248B">
        <w:t>c</w:t>
      </w:r>
      <w:r>
        <w:t>e</w:t>
      </w:r>
      <w:r w:rsidRPr="0033248B">
        <w:t>r distância</w:t>
      </w:r>
      <w:r>
        <w:t>s</w:t>
      </w:r>
      <w:r w:rsidRPr="0033248B">
        <w:t xml:space="preserve"> entre dois pontos e configurar imagens. </w:t>
      </w:r>
      <w:r>
        <w:t>Seu</w:t>
      </w:r>
      <w:r w:rsidRPr="0033248B">
        <w:t xml:space="preserve"> traçado indica a direção espacial</w:t>
      </w:r>
      <w:r>
        <w:t xml:space="preserve"> –</w:t>
      </w:r>
      <w:r w:rsidRPr="0033248B">
        <w:t>horizontal, vertical, diagonal, sinuosa e angulosa</w:t>
      </w:r>
      <w:r>
        <w:t xml:space="preserve"> – conforme descreve </w:t>
      </w:r>
      <w:r w:rsidRPr="0033248B">
        <w:t>Adorno</w:t>
      </w:r>
      <w:r>
        <w:t xml:space="preserve"> (</w:t>
      </w:r>
      <w:r w:rsidRPr="0033248B">
        <w:t xml:space="preserve">2011). As </w:t>
      </w:r>
      <w:r w:rsidRPr="008E67EB">
        <w:rPr>
          <w:b/>
        </w:rPr>
        <w:t>qualidades expressivas</w:t>
      </w:r>
      <w:r w:rsidRPr="0033248B">
        <w:t xml:space="preserve"> </w:t>
      </w:r>
      <w:r>
        <w:t xml:space="preserve">da linha, como </w:t>
      </w:r>
      <w:r w:rsidRPr="0033248B">
        <w:t>cor</w:t>
      </w:r>
      <w:r>
        <w:t xml:space="preserve">, </w:t>
      </w:r>
      <w:r w:rsidRPr="0033248B">
        <w:t>espessura, textura</w:t>
      </w:r>
      <w:r>
        <w:t xml:space="preserve"> e tonalidade, as</w:t>
      </w:r>
      <w:r w:rsidRPr="0033248B">
        <w:t>so</w:t>
      </w:r>
      <w:r>
        <w:t>cia</w:t>
      </w:r>
      <w:r w:rsidRPr="0033248B">
        <w:t>das ao perc</w:t>
      </w:r>
      <w:r>
        <w:t>u</w:t>
      </w:r>
      <w:r w:rsidRPr="0033248B">
        <w:t>r</w:t>
      </w:r>
      <w:r>
        <w:t>so que ela realiza, de</w:t>
      </w:r>
      <w:r w:rsidRPr="0033248B">
        <w:t>fi</w:t>
      </w:r>
      <w:r>
        <w:t>ne</w:t>
      </w:r>
      <w:r w:rsidRPr="0033248B">
        <w:t>m sua presença</w:t>
      </w:r>
      <w:r>
        <w:t xml:space="preserve"> visual</w:t>
      </w:r>
      <w:r w:rsidRPr="0033248B">
        <w:t xml:space="preserve">. </w:t>
      </w:r>
      <w:r>
        <w:t xml:space="preserve">Embora a linha tenha </w:t>
      </w:r>
      <w:r w:rsidRPr="0033248B">
        <w:t xml:space="preserve">função </w:t>
      </w:r>
      <w:r>
        <w:t xml:space="preserve">essencial na estruturação das imagens, a </w:t>
      </w:r>
      <w:r w:rsidRPr="0033248B">
        <w:t xml:space="preserve">cultura ocidental </w:t>
      </w:r>
      <w:r>
        <w:t xml:space="preserve">historicamente privilegiou a </w:t>
      </w:r>
      <w:r w:rsidRPr="0033248B">
        <w:t xml:space="preserve">percepção da figura </w:t>
      </w:r>
      <w:r>
        <w:t>em detrimento d</w:t>
      </w:r>
      <w:r w:rsidRPr="0033248B">
        <w:t xml:space="preserve">o contorno. </w:t>
      </w:r>
      <w:r>
        <w:t>Por isso</w:t>
      </w:r>
      <w:r w:rsidRPr="0033248B">
        <w:t>, o c</w:t>
      </w:r>
      <w:r>
        <w:t>í</w:t>
      </w:r>
      <w:r w:rsidRPr="0033248B">
        <w:t xml:space="preserve">rculo </w:t>
      </w:r>
      <w:r>
        <w:t>costuma ser percebido com mais destaque do</w:t>
      </w:r>
      <w:r w:rsidRPr="0033248B">
        <w:t xml:space="preserve"> que a circunferência</w:t>
      </w:r>
      <w:r>
        <w:t xml:space="preserve"> que o define</w:t>
      </w:r>
      <w:r w:rsidRPr="0033248B">
        <w:t xml:space="preserve">, </w:t>
      </w:r>
      <w:r>
        <w:t>já que</w:t>
      </w:r>
      <w:r w:rsidRPr="0033248B">
        <w:t xml:space="preserve"> as linhas são </w:t>
      </w:r>
      <w:r>
        <w:t xml:space="preserve">geralmente vistas como delimitadoras de </w:t>
      </w:r>
      <w:r w:rsidRPr="0033248B">
        <w:t xml:space="preserve">formas. </w:t>
      </w:r>
    </w:p>
    <w:p w14:paraId="74517D6A" w14:textId="77777777" w:rsidR="004C46AE" w:rsidRPr="0033248B" w:rsidRDefault="004C46AE" w:rsidP="004C46AE">
      <w:pPr>
        <w:pStyle w:val="DP10-Corpodotexto"/>
      </w:pPr>
      <w:r>
        <w:t xml:space="preserve">No design de moda, as linhas também exercem um papel importante na </w:t>
      </w:r>
      <w:r w:rsidRPr="0033248B">
        <w:t>condu</w:t>
      </w:r>
      <w:r>
        <w:t>ção</w:t>
      </w:r>
      <w:r w:rsidRPr="0033248B">
        <w:t xml:space="preserve"> </w:t>
      </w:r>
      <w:r>
        <w:t>d</w:t>
      </w:r>
      <w:r w:rsidRPr="0033248B">
        <w:t xml:space="preserve">o </w:t>
      </w:r>
      <w:proofErr w:type="gramStart"/>
      <w:r w:rsidRPr="0033248B">
        <w:t xml:space="preserve">olhar </w:t>
      </w:r>
      <w:r>
        <w:t xml:space="preserve"> e</w:t>
      </w:r>
      <w:proofErr w:type="gramEnd"/>
      <w:r>
        <w:t xml:space="preserve"> na criação de efeitos ópticos sobre o corpo. </w:t>
      </w:r>
      <w:r w:rsidRPr="0033248B">
        <w:t>Linhas verticais</w:t>
      </w:r>
      <w:r>
        <w:t>, por exemplo,</w:t>
      </w:r>
      <w:r w:rsidRPr="0033248B">
        <w:t xml:space="preserve"> alongam</w:t>
      </w:r>
      <w:r>
        <w:t xml:space="preserve"> a silhueta e sugerem</w:t>
      </w:r>
      <w:r w:rsidRPr="0033248B">
        <w:t xml:space="preserve"> elegância. </w:t>
      </w:r>
      <w:r>
        <w:t>Linhas</w:t>
      </w:r>
      <w:r w:rsidRPr="0033248B">
        <w:t xml:space="preserve"> horizontais tendem a </w:t>
      </w:r>
      <w:r>
        <w:t>ampliar visualmente</w:t>
      </w:r>
      <w:r w:rsidRPr="0033248B">
        <w:t xml:space="preserve"> a largura</w:t>
      </w:r>
      <w:r>
        <w:t xml:space="preserve"> e achatar a figura, pois </w:t>
      </w:r>
      <w:r w:rsidRPr="0033248B">
        <w:t xml:space="preserve">atravessam </w:t>
      </w:r>
      <w:r>
        <w:t xml:space="preserve">o corpo </w:t>
      </w:r>
      <w:r w:rsidRPr="0033248B">
        <w:t xml:space="preserve">perpendicularmente. </w:t>
      </w:r>
      <w:r>
        <w:t>Já</w:t>
      </w:r>
      <w:r w:rsidRPr="0033248B">
        <w:t xml:space="preserve"> o corte enviesado (</w:t>
      </w:r>
      <w:r w:rsidRPr="0033248B">
        <w:rPr>
          <w:i/>
        </w:rPr>
        <w:t>bias</w:t>
      </w:r>
      <w:r w:rsidRPr="0033248B">
        <w:t xml:space="preserve">) dos tecidos </w:t>
      </w:r>
      <w:r>
        <w:t xml:space="preserve">permite </w:t>
      </w:r>
      <w:r w:rsidRPr="0033248B">
        <w:t xml:space="preserve">que linhas </w:t>
      </w:r>
      <w:r>
        <w:t xml:space="preserve">diagonais </w:t>
      </w:r>
      <w:r w:rsidRPr="0033248B">
        <w:t xml:space="preserve">deslizem </w:t>
      </w:r>
      <w:r>
        <w:t xml:space="preserve">sobre </w:t>
      </w:r>
      <w:r w:rsidRPr="0033248B">
        <w:t xml:space="preserve">o corpo, conferindo fluidez e dinamismo </w:t>
      </w:r>
      <w:r>
        <w:t>à peça (Jones, 2015)</w:t>
      </w:r>
      <w:r w:rsidRPr="0033248B">
        <w:t xml:space="preserve">. </w:t>
      </w:r>
      <w:r>
        <w:t>A</w:t>
      </w:r>
      <w:r w:rsidRPr="0033248B">
        <w:t>s linhas</w:t>
      </w:r>
      <w:r>
        <w:t xml:space="preserve"> também podem estar presentes</w:t>
      </w:r>
      <w:r w:rsidRPr="0033248B">
        <w:t xml:space="preserve"> em estampas</w:t>
      </w:r>
      <w:r>
        <w:t>, texturas</w:t>
      </w:r>
      <w:r w:rsidRPr="0033248B">
        <w:t xml:space="preserve"> e outros tratamentos d</w:t>
      </w:r>
      <w:r>
        <w:t>e</w:t>
      </w:r>
      <w:r w:rsidRPr="0033248B">
        <w:t xml:space="preserve"> superfícies</w:t>
      </w:r>
      <w:r>
        <w:t xml:space="preserve">, produzindo </w:t>
      </w:r>
      <w:r w:rsidRPr="0033248B">
        <w:t xml:space="preserve">efeitos direcionais </w:t>
      </w:r>
      <w:r>
        <w:t>como</w:t>
      </w:r>
      <w:r w:rsidRPr="0033248B">
        <w:t xml:space="preserve"> convergência, divergência e </w:t>
      </w:r>
      <w:r>
        <w:t>orientação visual nas estrut</w:t>
      </w:r>
      <w:r w:rsidRPr="0033248B">
        <w:t>u</w:t>
      </w:r>
      <w:r>
        <w:t>ras</w:t>
      </w:r>
      <w:r w:rsidRPr="0033248B">
        <w:t xml:space="preserve"> vestíveis.</w:t>
      </w:r>
    </w:p>
    <w:p w14:paraId="7B3A7C1B" w14:textId="5477AA55" w:rsidR="004C46AE" w:rsidRDefault="004C46AE" w:rsidP="004C46AE">
      <w:pPr>
        <w:pStyle w:val="DP10-Corpodotexto"/>
      </w:pPr>
      <w:r w:rsidRPr="0033248B">
        <w:t xml:space="preserve">O conceito de </w:t>
      </w:r>
      <w:r>
        <w:t xml:space="preserve">direção </w:t>
      </w:r>
      <w:r w:rsidRPr="0033248B">
        <w:t xml:space="preserve">está </w:t>
      </w:r>
      <w:r>
        <w:t xml:space="preserve">intimamente ligado ao de </w:t>
      </w:r>
      <w:r w:rsidRPr="0033248B">
        <w:t>linha,</w:t>
      </w:r>
      <w:r>
        <w:t xml:space="preserve"> uma vez que</w:t>
      </w:r>
      <w:r w:rsidRPr="0033248B">
        <w:t xml:space="preserve"> os movimentos sugeridos</w:t>
      </w:r>
      <w:r>
        <w:t xml:space="preserve"> </w:t>
      </w:r>
      <w:r w:rsidRPr="0033248B">
        <w:t xml:space="preserve">visualmente pelas linhas </w:t>
      </w:r>
      <w:r>
        <w:t xml:space="preserve">revelam </w:t>
      </w:r>
      <w:r w:rsidRPr="0033248B">
        <w:t>s</w:t>
      </w:r>
      <w:r>
        <w:t>e</w:t>
      </w:r>
      <w:r w:rsidRPr="0033248B">
        <w:t>u trajet</w:t>
      </w:r>
      <w:r>
        <w:t>o</w:t>
      </w:r>
      <w:r w:rsidRPr="0033248B">
        <w:t xml:space="preserve">. </w:t>
      </w:r>
      <w:r>
        <w:t>De modo geral, reconhecem-se três direções principais</w:t>
      </w:r>
      <w:r w:rsidRPr="0033248B">
        <w:t>: horizontal</w:t>
      </w:r>
      <w:r>
        <w:t>,</w:t>
      </w:r>
      <w:r w:rsidRPr="0033248B">
        <w:t xml:space="preserve"> vertical e diagonal. A horizontalidade </w:t>
      </w:r>
      <w:r>
        <w:t xml:space="preserve">está associada </w:t>
      </w:r>
      <w:r w:rsidRPr="0033248B">
        <w:t>ao repouso</w:t>
      </w:r>
      <w:r>
        <w:t>, à</w:t>
      </w:r>
      <w:r w:rsidRPr="0033248B">
        <w:t xml:space="preserve"> verticalidade</w:t>
      </w:r>
      <w:r>
        <w:t>,</w:t>
      </w:r>
      <w:r w:rsidRPr="0033248B">
        <w:t xml:space="preserve"> ao equilíbrio e à ascensão</w:t>
      </w:r>
      <w:r>
        <w:t xml:space="preserve">; e a </w:t>
      </w:r>
      <w:r w:rsidRPr="0033248B">
        <w:t>diagona</w:t>
      </w:r>
      <w:r>
        <w:t xml:space="preserve">l à </w:t>
      </w:r>
      <w:r w:rsidRPr="0033248B">
        <w:t>profundidade</w:t>
      </w:r>
      <w:r>
        <w:t xml:space="preserve">, ao movimento e à </w:t>
      </w:r>
      <w:r w:rsidRPr="0033248B">
        <w:t xml:space="preserve">espacialidade (Scott, 1970). </w:t>
      </w:r>
      <w:r>
        <w:t xml:space="preserve">Além </w:t>
      </w:r>
      <w:proofErr w:type="gramStart"/>
      <w:r>
        <w:t xml:space="preserve">disso, </w:t>
      </w:r>
      <w:r w:rsidRPr="0033248B">
        <w:t xml:space="preserve"> o</w:t>
      </w:r>
      <w:proofErr w:type="gramEnd"/>
      <w:r w:rsidRPr="0033248B">
        <w:t xml:space="preserve"> código de leitura </w:t>
      </w:r>
      <w:r>
        <w:t xml:space="preserve">nas sociedades </w:t>
      </w:r>
      <w:r w:rsidRPr="0033248B">
        <w:t>ocidenta</w:t>
      </w:r>
      <w:r>
        <w:t xml:space="preserve">is – da esquerda para a direta e de cima para baixo – influencia o percurso do </w:t>
      </w:r>
      <w:r w:rsidRPr="0033248B">
        <w:t>olh</w:t>
      </w:r>
      <w:r>
        <w:t>ar</w:t>
      </w:r>
      <w:r w:rsidRPr="0033248B">
        <w:t xml:space="preserve">. Portanto, </w:t>
      </w:r>
      <w:r>
        <w:t>ao planej</w:t>
      </w:r>
      <w:r w:rsidRPr="0033248B">
        <w:t>a</w:t>
      </w:r>
      <w:r>
        <w:t>r a aplicação de linhas em projetos visuais ou vestíveis, é importante considerar tanto os significados simbólicos quanto os hábitos culturais de percepção que afeta</w:t>
      </w:r>
      <w:r w:rsidRPr="0033248B">
        <w:t xml:space="preserve">m </w:t>
      </w:r>
      <w:r>
        <w:t>a percepção visual</w:t>
      </w:r>
      <w:r w:rsidRPr="0033248B">
        <w:t>.</w:t>
      </w:r>
    </w:p>
    <w:p w14:paraId="0DB81C36" w14:textId="2DE07968" w:rsidR="004C46AE" w:rsidRPr="0033248B" w:rsidRDefault="004C46AE" w:rsidP="004C46AE">
      <w:pPr>
        <w:pStyle w:val="DP9-Ttulotercirio"/>
      </w:pPr>
      <w:r>
        <w:t xml:space="preserve">2.1.2 </w:t>
      </w:r>
      <w:r>
        <w:t>Forma e silhueta</w:t>
      </w:r>
    </w:p>
    <w:p w14:paraId="6B1EF598" w14:textId="77777777" w:rsidR="004C46AE" w:rsidRPr="0033248B" w:rsidRDefault="004C46AE" w:rsidP="004C46AE">
      <w:pPr>
        <w:pStyle w:val="DP10-Corpodotexto"/>
      </w:pPr>
      <w:r w:rsidRPr="0033248B">
        <w:t xml:space="preserve">A forma </w:t>
      </w:r>
      <w:r>
        <w:t xml:space="preserve">pode ser entendida como </w:t>
      </w:r>
      <w:r w:rsidRPr="0033248B">
        <w:t xml:space="preserve">aquilo que permite </w:t>
      </w:r>
      <w:r>
        <w:t>o reconhecimento visual de um objeto ou figura</w:t>
      </w:r>
      <w:r w:rsidRPr="0033248B">
        <w:t xml:space="preserve"> (Wong, 2007). </w:t>
      </w:r>
      <w:r>
        <w:t>No</w:t>
      </w:r>
      <w:r w:rsidRPr="0033248B">
        <w:t xml:space="preserve"> processo de simplificação da linguagem gráfica</w:t>
      </w:r>
      <w:r>
        <w:t>,</w:t>
      </w:r>
      <w:r w:rsidRPr="0033248B">
        <w:t xml:space="preserve"> defin</w:t>
      </w:r>
      <w:r>
        <w:t>e-se um conjunto de</w:t>
      </w:r>
      <w:r w:rsidRPr="0033248B">
        <w:t xml:space="preserve"> </w:t>
      </w:r>
      <w:r w:rsidRPr="002359A9">
        <w:rPr>
          <w:b/>
        </w:rPr>
        <w:t>formas básicas</w:t>
      </w:r>
      <w:r w:rsidRPr="0033248B">
        <w:t xml:space="preserve"> que fundamentam </w:t>
      </w:r>
      <w:r>
        <w:t>a</w:t>
      </w:r>
      <w:r w:rsidRPr="0033248B">
        <w:t xml:space="preserve"> composição visual. Seguindo os preceitos da escola de </w:t>
      </w:r>
      <w:r w:rsidRPr="0033248B">
        <w:lastRenderedPageBreak/>
        <w:t xml:space="preserve">design alemã Bauhaus, </w:t>
      </w:r>
      <w:proofErr w:type="spellStart"/>
      <w:r w:rsidRPr="0033248B">
        <w:t>Dondis</w:t>
      </w:r>
      <w:proofErr w:type="spellEnd"/>
      <w:r w:rsidRPr="0033248B">
        <w:t xml:space="preserve"> (2007) </w:t>
      </w:r>
      <w:r>
        <w:t xml:space="preserve">destaca </w:t>
      </w:r>
      <w:r w:rsidRPr="0033248B">
        <w:t xml:space="preserve">três formas </w:t>
      </w:r>
      <w:r>
        <w:t>geométricas primár</w:t>
      </w:r>
      <w:r w:rsidRPr="0033248B">
        <w:t xml:space="preserve">ias: o </w:t>
      </w:r>
      <w:r w:rsidRPr="002359A9">
        <w:rPr>
          <w:b/>
        </w:rPr>
        <w:t>círculo</w:t>
      </w:r>
      <w:r w:rsidRPr="0033248B">
        <w:t xml:space="preserve">, o </w:t>
      </w:r>
      <w:r w:rsidRPr="002359A9">
        <w:rPr>
          <w:b/>
        </w:rPr>
        <w:t>quadrado</w:t>
      </w:r>
      <w:r w:rsidRPr="0033248B">
        <w:t xml:space="preserve"> e o </w:t>
      </w:r>
      <w:r w:rsidRPr="002359A9">
        <w:rPr>
          <w:b/>
        </w:rPr>
        <w:t>triângulo equilátero</w:t>
      </w:r>
      <w:r w:rsidRPr="0033248B">
        <w:t>. Além de servir</w:t>
      </w:r>
      <w:r>
        <w:t>em</w:t>
      </w:r>
      <w:r w:rsidRPr="0033248B">
        <w:t xml:space="preserve"> </w:t>
      </w:r>
      <w:r>
        <w:t xml:space="preserve">como base para </w:t>
      </w:r>
      <w:r w:rsidRPr="0033248B">
        <w:t>compo</w:t>
      </w:r>
      <w:r>
        <w:t xml:space="preserve">sições mais complexas, essas </w:t>
      </w:r>
      <w:r w:rsidRPr="0033248B">
        <w:t xml:space="preserve">formas </w:t>
      </w:r>
      <w:r>
        <w:t>carregam,</w:t>
      </w:r>
      <w:r w:rsidRPr="0033248B">
        <w:t xml:space="preserve"> culturalmente</w:t>
      </w:r>
      <w:r>
        <w:t>,</w:t>
      </w:r>
      <w:r w:rsidRPr="0033248B">
        <w:t xml:space="preserve"> significados </w:t>
      </w:r>
      <w:r>
        <w:t xml:space="preserve">simbólicos </w:t>
      </w:r>
      <w:r w:rsidRPr="0033248B">
        <w:t>particulares</w:t>
      </w:r>
      <w:r>
        <w:t>:</w:t>
      </w:r>
      <w:r w:rsidRPr="0033248B">
        <w:t xml:space="preserve"> “</w:t>
      </w:r>
      <w:r>
        <w:t>a</w:t>
      </w:r>
      <w:r w:rsidRPr="0033248B">
        <w:t xml:space="preserve">o quadrado se associam o enfado, honestidade, retidão, esmero; ao triangulo, ação, conflito, tensão; ao </w:t>
      </w:r>
      <w:proofErr w:type="gramStart"/>
      <w:r w:rsidRPr="0033248B">
        <w:t>circulo</w:t>
      </w:r>
      <w:proofErr w:type="gramEnd"/>
      <w:r w:rsidRPr="0033248B">
        <w:t>, infinitude, calidez, proteção” (</w:t>
      </w:r>
      <w:proofErr w:type="spellStart"/>
      <w:r>
        <w:t>Dondis</w:t>
      </w:r>
      <w:proofErr w:type="spellEnd"/>
      <w:r>
        <w:t>, 2007</w:t>
      </w:r>
      <w:r w:rsidRPr="0033248B">
        <w:t>, p.58). A ess</w:t>
      </w:r>
      <w:r>
        <w:t>e conjunto somam-</w:t>
      </w:r>
      <w:r w:rsidRPr="0033248B">
        <w:t>s</w:t>
      </w:r>
      <w:r>
        <w:t>e</w:t>
      </w:r>
      <w:r w:rsidRPr="0033248B">
        <w:t xml:space="preserve"> as </w:t>
      </w:r>
      <w:r w:rsidRPr="002359A9">
        <w:rPr>
          <w:b/>
        </w:rPr>
        <w:t>formas orgânicas</w:t>
      </w:r>
      <w:r>
        <w:t>,</w:t>
      </w:r>
      <w:r w:rsidRPr="0033248B">
        <w:t xml:space="preserve"> que </w:t>
      </w:r>
      <w:r>
        <w:t xml:space="preserve">embora frequentemente associadas ao círculo, </w:t>
      </w:r>
      <w:r w:rsidRPr="0033248B">
        <w:t>são menos regulares e</w:t>
      </w:r>
      <w:r>
        <w:t xml:space="preserve"> remetem </w:t>
      </w:r>
      <w:r w:rsidRPr="0033248B">
        <w:t xml:space="preserve">a </w:t>
      </w:r>
      <w:r>
        <w:t>elementos encontrados n</w:t>
      </w:r>
      <w:r w:rsidRPr="0033248B">
        <w:t>a natureza</w:t>
      </w:r>
      <w:r>
        <w:t xml:space="preserve">, sendo mais </w:t>
      </w:r>
      <w:r w:rsidRPr="0033248B">
        <w:t xml:space="preserve">casuais e </w:t>
      </w:r>
      <w:r>
        <w:t>espontânea</w:t>
      </w:r>
      <w:r w:rsidRPr="0033248B">
        <w:t xml:space="preserve">s. </w:t>
      </w:r>
    </w:p>
    <w:p w14:paraId="1DC0A7FB" w14:textId="77777777" w:rsidR="004C46AE" w:rsidRPr="00AA3B60" w:rsidRDefault="004C46AE" w:rsidP="004C46AE">
      <w:pPr>
        <w:pStyle w:val="DP10-Corpodotexto"/>
      </w:pPr>
      <w:r>
        <w:t xml:space="preserve">No campo </w:t>
      </w:r>
      <w:r w:rsidRPr="00AA3B60">
        <w:t xml:space="preserve">do design de moda, a silhueta refere-se ao contorno externo de uma peça do vestuário ou do corpo que a sustenta, percebido a partir de sua projeção ou sombra (Jones, 2011). Segundo </w:t>
      </w:r>
      <w:proofErr w:type="spellStart"/>
      <w:r w:rsidRPr="00AA3B60">
        <w:t>Sorge</w:t>
      </w:r>
      <w:proofErr w:type="spellEnd"/>
      <w:r w:rsidRPr="00AA3B60">
        <w:t xml:space="preserve"> e </w:t>
      </w:r>
      <w:proofErr w:type="spellStart"/>
      <w:r w:rsidRPr="00AA3B60">
        <w:t>Udale</w:t>
      </w:r>
      <w:proofErr w:type="spellEnd"/>
      <w:r w:rsidRPr="00AA3B60">
        <w:t xml:space="preserve"> (2009), a silhueta é o primeiro impacto visual de um </w:t>
      </w:r>
      <w:r w:rsidRPr="00AA3B60">
        <w:rPr>
          <w:i/>
        </w:rPr>
        <w:t>look</w:t>
      </w:r>
      <w:r w:rsidRPr="00AA3B60">
        <w:t>, pois é o aspecto mais facilmente percebido à distância, ela é a primeira impressão geral obtida da roupa antes da observação de detalhes.</w:t>
      </w:r>
      <w:r>
        <w:t xml:space="preserve"> </w:t>
      </w:r>
      <w:proofErr w:type="spellStart"/>
      <w:r w:rsidRPr="00AA3B60">
        <w:t>Saltzman</w:t>
      </w:r>
      <w:proofErr w:type="spellEnd"/>
      <w:r w:rsidRPr="00AA3B60">
        <w:t xml:space="preserve"> (2004) descreve a silhueta como uma representação bidimensional, sem a </w:t>
      </w:r>
      <w:r>
        <w:t>indica</w:t>
      </w:r>
      <w:r w:rsidRPr="00AA3B60">
        <w:t>ção de volume</w:t>
      </w:r>
      <w:r>
        <w:t>.</w:t>
      </w:r>
    </w:p>
    <w:p w14:paraId="02F900E9" w14:textId="77777777" w:rsidR="004C46AE" w:rsidRPr="00AA3B60" w:rsidRDefault="004C46AE" w:rsidP="004C46AE">
      <w:pPr>
        <w:pStyle w:val="DP10-Corpodotexto"/>
        <w:rPr>
          <w:sz w:val="21"/>
          <w:szCs w:val="21"/>
        </w:rPr>
      </w:pPr>
    </w:p>
    <w:p w14:paraId="25A48B04" w14:textId="77777777" w:rsidR="004C46AE" w:rsidRPr="00AA3B60" w:rsidRDefault="004C46AE" w:rsidP="004C46AE">
      <w:pPr>
        <w:pStyle w:val="DP11-Ttulodefiguraouquadro"/>
      </w:pPr>
      <w:r w:rsidRPr="00AA3B60">
        <w:rPr>
          <w:b/>
        </w:rPr>
        <w:t>Figura 1 –</w:t>
      </w:r>
      <w:r w:rsidRPr="00AA3B60">
        <w:t xml:space="preserve"> Silhuetas inusitadas com ênfase nos ombros e trapézios</w:t>
      </w:r>
    </w:p>
    <w:p w14:paraId="3475DDEA" w14:textId="77777777" w:rsidR="004C46AE" w:rsidRPr="00AA3B60" w:rsidRDefault="004C46AE" w:rsidP="004C46AE">
      <w:pPr>
        <w:jc w:val="center"/>
        <w:rPr>
          <w:sz w:val="21"/>
          <w:szCs w:val="21"/>
        </w:rPr>
      </w:pPr>
      <w:r w:rsidRPr="00AA3B60">
        <w:rPr>
          <w:sz w:val="21"/>
          <w:szCs w:val="21"/>
        </w:rPr>
        <w:fldChar w:fldCharType="begin"/>
      </w:r>
      <w:r w:rsidRPr="00AA3B60">
        <w:rPr>
          <w:sz w:val="21"/>
          <w:szCs w:val="21"/>
        </w:rPr>
        <w:instrText xml:space="preserve"> INCLUDEPICTURE "https://www.fashioneditorials.com/wp-content/uploads/2023/01/Daniela-Rettore-Marie-Claire-Bruna-Ludtke-3.jpg" \* MERGEFORMATINET </w:instrText>
      </w:r>
      <w:r w:rsidRPr="00AA3B60">
        <w:rPr>
          <w:sz w:val="21"/>
          <w:szCs w:val="21"/>
        </w:rPr>
        <w:fldChar w:fldCharType="separate"/>
      </w:r>
      <w:r w:rsidRPr="00AA3B60">
        <w:rPr>
          <w:noProof/>
          <w:sz w:val="21"/>
          <w:szCs w:val="21"/>
        </w:rPr>
        <w:drawing>
          <wp:inline distT="0" distB="0" distL="0" distR="0" wp14:anchorId="023CE651" wp14:editId="755C5085">
            <wp:extent cx="2560320" cy="3840480"/>
            <wp:effectExtent l="0" t="0" r="0" b="0"/>
            <wp:docPr id="24" name="Imagem 24" descr="https://www.fashioneditorials.com/wp-content/uploads/2023/01/Daniela-Rettore-Marie-Claire-Bruna-Ludtke-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descr="https://www.fashioneditorials.com/wp-content/uploads/2023/01/Daniela-Rettore-Marie-Claire-Bruna-Ludtke-3.jpg"/>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60320" cy="3840480"/>
                    </a:xfrm>
                    <a:prstGeom prst="rect">
                      <a:avLst/>
                    </a:prstGeom>
                    <a:noFill/>
                    <a:ln>
                      <a:noFill/>
                    </a:ln>
                  </pic:spPr>
                </pic:pic>
              </a:graphicData>
            </a:graphic>
          </wp:inline>
        </w:drawing>
      </w:r>
      <w:r w:rsidRPr="00AA3B60">
        <w:rPr>
          <w:sz w:val="21"/>
          <w:szCs w:val="21"/>
        </w:rPr>
        <w:fldChar w:fldCharType="end"/>
      </w:r>
      <w:r w:rsidRPr="00AA3B60">
        <w:rPr>
          <w:sz w:val="21"/>
          <w:szCs w:val="21"/>
        </w:rPr>
        <w:t xml:space="preserve"> </w:t>
      </w:r>
      <w:r w:rsidRPr="00AA3B60">
        <w:rPr>
          <w:sz w:val="21"/>
          <w:szCs w:val="21"/>
        </w:rPr>
        <w:fldChar w:fldCharType="begin"/>
      </w:r>
      <w:r>
        <w:rPr>
          <w:sz w:val="21"/>
          <w:szCs w:val="21"/>
        </w:rPr>
        <w:instrText xml:space="preserve"> INCLUDEPICTURE "C:\\var\\folders\\pt\\t2hj2hw97g778z2tvlw1ndmm0000gp\\T\\com.microsoft.Word\\WebArchiveCopyPasteTempFiles\\Daniela-Rettore-Marie-Claire-Bruna-Ludtke-4.jpg" \* MERGEFORMAT </w:instrText>
      </w:r>
      <w:r w:rsidRPr="00AA3B60">
        <w:rPr>
          <w:sz w:val="21"/>
          <w:szCs w:val="21"/>
        </w:rPr>
        <w:fldChar w:fldCharType="separate"/>
      </w:r>
      <w:r w:rsidRPr="00AA3B60">
        <w:rPr>
          <w:noProof/>
          <w:sz w:val="21"/>
          <w:szCs w:val="21"/>
        </w:rPr>
        <w:drawing>
          <wp:inline distT="0" distB="0" distL="0" distR="0" wp14:anchorId="7189E6C4" wp14:editId="5266E5E9">
            <wp:extent cx="2560320" cy="3840480"/>
            <wp:effectExtent l="0" t="0" r="0" b="0"/>
            <wp:docPr id="23" name="Imagem 23" descr="Daniela Rettore for Marie Claire Hong Kong with Bruna Lüdtk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descr="Daniela Rettore for Marie Claire Hong Kong with Bruna Lüdtke"/>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60320" cy="3840480"/>
                    </a:xfrm>
                    <a:prstGeom prst="rect">
                      <a:avLst/>
                    </a:prstGeom>
                    <a:noFill/>
                    <a:ln>
                      <a:noFill/>
                    </a:ln>
                  </pic:spPr>
                </pic:pic>
              </a:graphicData>
            </a:graphic>
          </wp:inline>
        </w:drawing>
      </w:r>
      <w:r w:rsidRPr="00AA3B60">
        <w:rPr>
          <w:sz w:val="21"/>
          <w:szCs w:val="21"/>
        </w:rPr>
        <w:fldChar w:fldCharType="end"/>
      </w:r>
    </w:p>
    <w:p w14:paraId="28CF3319" w14:textId="77777777" w:rsidR="004C46AE" w:rsidRPr="0033248B" w:rsidRDefault="004C46AE" w:rsidP="004C46AE">
      <w:pPr>
        <w:pStyle w:val="DP12-Legendadefiguraouquadro"/>
        <w:rPr>
          <w:sz w:val="20"/>
          <w:szCs w:val="20"/>
        </w:rPr>
      </w:pPr>
      <w:r w:rsidRPr="00AA3B60">
        <w:rPr>
          <w:b/>
        </w:rPr>
        <w:t>Fonte:</w:t>
      </w:r>
      <w:r w:rsidRPr="00AA3B60">
        <w:t xml:space="preserve"> Daniela </w:t>
      </w:r>
      <w:proofErr w:type="spellStart"/>
      <w:r w:rsidRPr="00AA3B60">
        <w:t>Rettore</w:t>
      </w:r>
      <w:proofErr w:type="spellEnd"/>
      <w:r w:rsidRPr="00AA3B60">
        <w:t xml:space="preserve">, disponível em Fashion </w:t>
      </w:r>
      <w:proofErr w:type="spellStart"/>
      <w:r w:rsidRPr="00AA3B60">
        <w:t>editorials</w:t>
      </w:r>
      <w:proofErr w:type="spellEnd"/>
      <w:r w:rsidRPr="00AA3B60">
        <w:t xml:space="preserve"> (2024, </w:t>
      </w:r>
      <w:proofErr w:type="spellStart"/>
      <w:r w:rsidRPr="00AA3B60">
        <w:t>s.p.</w:t>
      </w:r>
      <w:proofErr w:type="spellEnd"/>
      <w:r w:rsidRPr="00AA3B60">
        <w:t xml:space="preserve">) </w:t>
      </w:r>
      <w:hyperlink r:id="rId14" w:anchor="google_vignette" w:history="1">
        <w:r w:rsidRPr="00AA3B60">
          <w:rPr>
            <w:rStyle w:val="Hyperlink"/>
            <w:sz w:val="21"/>
            <w:szCs w:val="21"/>
          </w:rPr>
          <w:t>https://www.fashioneditorials.com/daniela-rettore-marie-claire-bruna-ludtke/#google_vignette</w:t>
        </w:r>
      </w:hyperlink>
      <w:r w:rsidRPr="0033248B">
        <w:rPr>
          <w:sz w:val="20"/>
          <w:szCs w:val="20"/>
        </w:rPr>
        <w:t xml:space="preserve"> </w:t>
      </w:r>
    </w:p>
    <w:p w14:paraId="2FE81ECC" w14:textId="77777777" w:rsidR="004C46AE" w:rsidRPr="0033248B" w:rsidRDefault="004C46AE" w:rsidP="004C46AE">
      <w:pPr>
        <w:pStyle w:val="Corpodetexto"/>
        <w:spacing w:line="360" w:lineRule="auto"/>
      </w:pPr>
    </w:p>
    <w:p w14:paraId="76F25458" w14:textId="1697B11D" w:rsidR="004C46AE" w:rsidRPr="0033248B" w:rsidRDefault="004C46AE" w:rsidP="004C46AE">
      <w:pPr>
        <w:pStyle w:val="DP10-Corpodotexto"/>
      </w:pPr>
      <w:r w:rsidRPr="00AA3B60">
        <w:lastRenderedPageBreak/>
        <w:t>“A definição da silhueta é essencial nas etapas preliminares do processo de desenvolvimento do design a fim de determinar quais</w:t>
      </w:r>
      <w:r w:rsidRPr="0033248B">
        <w:t xml:space="preserve"> partes do corpo serão destacas e por quê” (Mendes e Santos, 2017, p.03). </w:t>
      </w:r>
      <w:r>
        <w:t>Essa</w:t>
      </w:r>
      <w:r w:rsidRPr="0033248B">
        <w:t xml:space="preserve"> escolha deve reverberar o conceito</w:t>
      </w:r>
      <w:r>
        <w:t xml:space="preserve"> da coleção</w:t>
      </w:r>
      <w:r w:rsidRPr="0033248B">
        <w:t xml:space="preserve"> e ser passível de materialização; </w:t>
      </w:r>
      <w:r>
        <w:t>exigindo, assim, a</w:t>
      </w:r>
      <w:r w:rsidRPr="0033248B">
        <w:t xml:space="preserve"> a</w:t>
      </w:r>
      <w:r>
        <w:t xml:space="preserve">nálise </w:t>
      </w:r>
      <w:proofErr w:type="gramStart"/>
      <w:r>
        <w:t>das</w:t>
      </w:r>
      <w:r w:rsidRPr="0033248B">
        <w:t xml:space="preserve"> possibilidade</w:t>
      </w:r>
      <w:proofErr w:type="gramEnd"/>
      <w:r w:rsidRPr="0033248B">
        <w:t xml:space="preserve"> estrutura</w:t>
      </w:r>
      <w:r>
        <w:t xml:space="preserve">is, dos </w:t>
      </w:r>
      <w:r w:rsidRPr="0033248B">
        <w:t xml:space="preserve">materiais e </w:t>
      </w:r>
      <w:r>
        <w:t xml:space="preserve">das </w:t>
      </w:r>
      <w:r w:rsidRPr="0033248B">
        <w:t xml:space="preserve">técnicas a serem empregados. </w:t>
      </w:r>
      <w:r>
        <w:t>Além disso</w:t>
      </w:r>
      <w:r w:rsidRPr="0033248B">
        <w:t xml:space="preserve">, a silhueta </w:t>
      </w:r>
      <w:r>
        <w:t xml:space="preserve">não atua isoladamente: sua leitura visual é influenciada por outros elementos do design, como os efeitos </w:t>
      </w:r>
      <w:r w:rsidRPr="0033248B">
        <w:t xml:space="preserve">de superfície (Silva e Menezes, </w:t>
      </w:r>
      <w:r>
        <w:t>2018</w:t>
      </w:r>
      <w:r w:rsidRPr="0033248B">
        <w:t>).</w:t>
      </w:r>
    </w:p>
    <w:p w14:paraId="4CB1882B" w14:textId="703F279F" w:rsidR="004C46AE" w:rsidRPr="004C46AE" w:rsidRDefault="004C46AE" w:rsidP="004C46AE">
      <w:pPr>
        <w:pStyle w:val="DP10-Corpodotexto"/>
      </w:pPr>
      <w:r w:rsidRPr="0033248B">
        <w:t xml:space="preserve">As nomenclaturas </w:t>
      </w:r>
      <w:r>
        <w:t>tradicionais d</w:t>
      </w:r>
      <w:r w:rsidRPr="0033248B">
        <w:t xml:space="preserve">as silhuetas </w:t>
      </w:r>
      <w:r>
        <w:t>geralmente derivam de</w:t>
      </w:r>
      <w:r w:rsidRPr="0033248B">
        <w:t xml:space="preserve"> formas geométricas, letras do alfabeto ou estilos </w:t>
      </w:r>
      <w:r>
        <w:t xml:space="preserve">marcantes de </w:t>
      </w:r>
      <w:r w:rsidRPr="0033248B">
        <w:t>de</w:t>
      </w:r>
      <w:r>
        <w:t>ter</w:t>
      </w:r>
      <w:r w:rsidRPr="0033248B">
        <w:t>m</w:t>
      </w:r>
      <w:r>
        <w:t>in</w:t>
      </w:r>
      <w:r w:rsidRPr="0033248B">
        <w:t>a</w:t>
      </w:r>
      <w:r>
        <w:t>das</w:t>
      </w:r>
      <w:r w:rsidRPr="0033248B">
        <w:t xml:space="preserve"> época</w:t>
      </w:r>
      <w:r>
        <w:t>s, expli</w:t>
      </w:r>
      <w:r w:rsidRPr="0033248B">
        <w:t>ca Jones</w:t>
      </w:r>
      <w:r>
        <w:t xml:space="preserve"> (</w:t>
      </w:r>
      <w:r w:rsidRPr="0033248B">
        <w:t xml:space="preserve">2011.). A literatura </w:t>
      </w:r>
      <w:r>
        <w:t xml:space="preserve">especializada recomenda que </w:t>
      </w:r>
      <w:r w:rsidRPr="0033248B">
        <w:t xml:space="preserve">uma coleção </w:t>
      </w:r>
      <w:r>
        <w:t xml:space="preserve">mantenha certa consistência </w:t>
      </w:r>
      <w:r w:rsidRPr="0033248B">
        <w:t>na</w:t>
      </w:r>
      <w:r>
        <w:t>s</w:t>
      </w:r>
      <w:r w:rsidRPr="0033248B">
        <w:t xml:space="preserve"> silhueta</w:t>
      </w:r>
      <w:r>
        <w:t>s</w:t>
      </w:r>
      <w:r w:rsidRPr="0033248B">
        <w:t xml:space="preserve">, </w:t>
      </w:r>
      <w:r>
        <w:t xml:space="preserve">evitando excessiva variedade, o que pode comprometer o </w:t>
      </w:r>
      <w:r w:rsidRPr="0033248B">
        <w:t>impacto visual</w:t>
      </w:r>
      <w:r>
        <w:t xml:space="preserve"> e enfraquecer a coerência da </w:t>
      </w:r>
      <w:r w:rsidRPr="0033248B">
        <w:t>mensagem</w:t>
      </w:r>
      <w:r>
        <w:t xml:space="preserve"> transmitida</w:t>
      </w:r>
      <w:r w:rsidRPr="0033248B">
        <w:t>.</w:t>
      </w:r>
    </w:p>
    <w:p w14:paraId="51C1B3D6" w14:textId="19D341AC" w:rsidR="004C46AE" w:rsidRPr="0033248B" w:rsidRDefault="004C46AE" w:rsidP="004C46AE">
      <w:pPr>
        <w:pStyle w:val="DP9-Ttulotercirio"/>
      </w:pPr>
      <w:r>
        <w:t xml:space="preserve">2.1.3 </w:t>
      </w:r>
      <w:r w:rsidRPr="0033248B">
        <w:t>Proporção</w:t>
      </w:r>
    </w:p>
    <w:p w14:paraId="0F1CE6E5" w14:textId="77777777" w:rsidR="004C46AE" w:rsidRDefault="004C46AE" w:rsidP="004C46AE">
      <w:pPr>
        <w:pStyle w:val="DP10-Corpodotexto"/>
      </w:pPr>
      <w:r>
        <w:tab/>
        <w:t>A p</w:t>
      </w:r>
      <w:r w:rsidRPr="0033248B">
        <w:t xml:space="preserve">roporção </w:t>
      </w:r>
      <w:r>
        <w:t>refere-se à</w:t>
      </w:r>
      <w:r w:rsidRPr="0033248B">
        <w:t xml:space="preserve"> relação </w:t>
      </w:r>
      <w:r>
        <w:t xml:space="preserve">entre </w:t>
      </w:r>
      <w:r w:rsidRPr="0033248B">
        <w:t>as partes</w:t>
      </w:r>
      <w:r>
        <w:t xml:space="preserve"> de um objeto</w:t>
      </w:r>
      <w:r w:rsidRPr="0033248B">
        <w:t xml:space="preserve"> entre si, com o todo e com o </w:t>
      </w:r>
      <w:r>
        <w:t>es</w:t>
      </w:r>
      <w:r w:rsidRPr="0033248B">
        <w:t>p</w:t>
      </w:r>
      <w:r>
        <w:t>aç</w:t>
      </w:r>
      <w:r w:rsidRPr="0033248B">
        <w:t>o</w:t>
      </w:r>
      <w:r>
        <w:t xml:space="preserve"> em que está inserido</w:t>
      </w:r>
      <w:r w:rsidRPr="0033248B">
        <w:t xml:space="preserve">. </w:t>
      </w:r>
      <w:r>
        <w:t xml:space="preserve">Quando bem estabelecida, essa relação pode gerar </w:t>
      </w:r>
      <w:r w:rsidRPr="0033248B">
        <w:t>sensações estéticas associadas à harmonia</w:t>
      </w:r>
      <w:r>
        <w:t xml:space="preserve"> e ao equilíbrio</w:t>
      </w:r>
      <w:r w:rsidRPr="0033248B">
        <w:t xml:space="preserve">. </w:t>
      </w:r>
      <w:r>
        <w:t>Embora frequentemente estudada em áreas como</w:t>
      </w:r>
      <w:r w:rsidRPr="0033248B">
        <w:t xml:space="preserve"> arquitetura, design e arte</w:t>
      </w:r>
      <w:r>
        <w:t>s visuais, a proporção desempenha papel igualmente relevante no design de moda</w:t>
      </w:r>
      <w:r w:rsidRPr="0033248B">
        <w:t>.</w:t>
      </w:r>
    </w:p>
    <w:p w14:paraId="62D2A3F9" w14:textId="77777777" w:rsidR="004C46AE" w:rsidRPr="0033248B" w:rsidRDefault="004C46AE" w:rsidP="004C46AE">
      <w:pPr>
        <w:pStyle w:val="DP10-Corpodotexto"/>
      </w:pPr>
      <w:r>
        <w:t xml:space="preserve">No contexto da moda, a proporção é influenciada não apenas pelo </w:t>
      </w:r>
      <w:r w:rsidRPr="0033248B">
        <w:t>desenho bidimensional</w:t>
      </w:r>
      <w:r>
        <w:t xml:space="preserve"> da peça</w:t>
      </w:r>
      <w:r w:rsidRPr="0033248B">
        <w:t xml:space="preserve">, </w:t>
      </w:r>
      <w:r>
        <w:t xml:space="preserve">mas também pela </w:t>
      </w:r>
      <w:r w:rsidRPr="0033248B">
        <w:t xml:space="preserve">escolha de </w:t>
      </w:r>
      <w:r>
        <w:t xml:space="preserve">materiais, que impactam diretamente </w:t>
      </w:r>
      <w:r w:rsidRPr="0033248B">
        <w:t xml:space="preserve">o volume e </w:t>
      </w:r>
      <w:r>
        <w:t xml:space="preserve">o caimento </w:t>
      </w:r>
      <w:r w:rsidRPr="0033248B">
        <w:t>sobre o corpo. A</w:t>
      </w:r>
      <w:r>
        <w:t xml:space="preserve">ssim, considerar a tridimensionalidade do vestuário é fundamental para compreender como as </w:t>
      </w:r>
      <w:r w:rsidRPr="0033248B">
        <w:t>proporç</w:t>
      </w:r>
      <w:r>
        <w:t>ões se manifestarão na prática</w:t>
      </w:r>
      <w:r w:rsidRPr="0033248B">
        <w:t xml:space="preserve">. </w:t>
      </w:r>
    </w:p>
    <w:p w14:paraId="45E97DEB" w14:textId="77777777" w:rsidR="004C46AE" w:rsidRDefault="004C46AE" w:rsidP="004C46AE">
      <w:pPr>
        <w:pStyle w:val="DP10-Corpodotexto"/>
      </w:pPr>
      <w:r w:rsidRPr="0033248B">
        <w:t>A proporção</w:t>
      </w:r>
      <w:r>
        <w:t xml:space="preserve"> está intimamente ligada </w:t>
      </w:r>
      <w:r w:rsidRPr="0033248B">
        <w:t>ao con</w:t>
      </w:r>
      <w:r>
        <w:t xml:space="preserve">ceito de </w:t>
      </w:r>
      <w:r w:rsidRPr="0033248B">
        <w:t>silhueta</w:t>
      </w:r>
      <w:r>
        <w:t>, especialmente quando se analisa a distribuição d</w:t>
      </w:r>
      <w:r w:rsidRPr="0033248B">
        <w:t xml:space="preserve">o peso visual nas partes superior e inferior do corpo – </w:t>
      </w:r>
      <w:r>
        <w:t xml:space="preserve">geralmente </w:t>
      </w:r>
      <w:r w:rsidRPr="0033248B">
        <w:t>dividid</w:t>
      </w:r>
      <w:r>
        <w:t xml:space="preserve">as </w:t>
      </w:r>
      <w:r w:rsidRPr="0033248B">
        <w:t xml:space="preserve">pela linha da cintura. </w:t>
      </w:r>
      <w:r>
        <w:t xml:space="preserve">Como destaca Jones (2011), o trabalho com </w:t>
      </w:r>
      <w:r w:rsidRPr="0033248B">
        <w:t>proporç</w:t>
      </w:r>
      <w:r>
        <w:t>ões exige</w:t>
      </w:r>
      <w:r w:rsidRPr="0033248B">
        <w:t xml:space="preserve"> decisões e</w:t>
      </w:r>
      <w:r>
        <w:t xml:space="preserve">stratégicas: qual </w:t>
      </w:r>
      <w:r w:rsidRPr="0033248B">
        <w:t xml:space="preserve">tipo de corpo </w:t>
      </w:r>
      <w:r>
        <w:t>será considerado na criação? Q</w:t>
      </w:r>
      <w:r w:rsidRPr="0033248B">
        <w:t xml:space="preserve">uais </w:t>
      </w:r>
      <w:r>
        <w:t xml:space="preserve">áreas deseja-se </w:t>
      </w:r>
      <w:r w:rsidRPr="0033248B">
        <w:t>enfatizar</w:t>
      </w:r>
      <w:r>
        <w:t xml:space="preserve"> ou atenuar? Quanta</w:t>
      </w:r>
      <w:r w:rsidRPr="0033248B">
        <w:t xml:space="preserve"> pele </w:t>
      </w:r>
      <w:r>
        <w:t>será exposta ou coberta?</w:t>
      </w:r>
    </w:p>
    <w:p w14:paraId="27AD0FC8" w14:textId="4F0476BC" w:rsidR="004C46AE" w:rsidRPr="004C46AE" w:rsidRDefault="004C46AE" w:rsidP="004C46AE">
      <w:pPr>
        <w:pStyle w:val="DP10-Corpodotexto"/>
      </w:pPr>
      <w:r>
        <w:t>Na prática c</w:t>
      </w:r>
      <w:r w:rsidRPr="0033248B">
        <w:t>ontempor</w:t>
      </w:r>
      <w:r>
        <w:t>â</w:t>
      </w:r>
      <w:r w:rsidRPr="0033248B">
        <w:t xml:space="preserve">nea, a proporção </w:t>
      </w:r>
      <w:r>
        <w:t xml:space="preserve">tida como </w:t>
      </w:r>
      <w:r w:rsidRPr="0033248B">
        <w:t>mais harmônica é aque</w:t>
      </w:r>
      <w:r>
        <w:t>la</w:t>
      </w:r>
      <w:r w:rsidRPr="0033248B">
        <w:t xml:space="preserve"> </w:t>
      </w:r>
      <w:r>
        <w:t xml:space="preserve">que </w:t>
      </w:r>
      <w:r w:rsidRPr="0033248B">
        <w:t>apresenta equilíbrio</w:t>
      </w:r>
      <w:r>
        <w:t xml:space="preserve"> visual </w:t>
      </w:r>
      <w:r w:rsidRPr="0033248B">
        <w:t xml:space="preserve">entre </w:t>
      </w:r>
      <w:r>
        <w:t xml:space="preserve">busto e quadris, muitas vezes associada à </w:t>
      </w:r>
      <w:r w:rsidRPr="0033248B">
        <w:t>silhueta ampulheta</w:t>
      </w:r>
      <w:r>
        <w:t xml:space="preserve">, conforme difundido na </w:t>
      </w:r>
      <w:r w:rsidRPr="0033248B">
        <w:t xml:space="preserve">literatura de consultoria de imagem e estilo (Aguiar, 2015). </w:t>
      </w:r>
      <w:r>
        <w:t xml:space="preserve">No entendo, o campo da </w:t>
      </w:r>
      <w:r>
        <w:lastRenderedPageBreak/>
        <w:t xml:space="preserve">criação autoral convida o designer a questionar normas estéticas estabelecidas, propondo novas leituras visuais e experimentações </w:t>
      </w:r>
      <w:r w:rsidRPr="0033248B">
        <w:t xml:space="preserve">ousadas </w:t>
      </w:r>
      <w:r>
        <w:t>d</w:t>
      </w:r>
      <w:r w:rsidRPr="0033248B">
        <w:t xml:space="preserve">e </w:t>
      </w:r>
      <w:r>
        <w:t>silhueta e proporção</w:t>
      </w:r>
      <w:r w:rsidRPr="0033248B">
        <w:t>.</w:t>
      </w:r>
    </w:p>
    <w:p w14:paraId="35432F8B" w14:textId="49EE2E6B" w:rsidR="004C46AE" w:rsidRPr="00135CE2" w:rsidRDefault="004C46AE" w:rsidP="004C46AE">
      <w:pPr>
        <w:pStyle w:val="DP9-Ttulotercirio"/>
        <w:rPr>
          <w:highlight w:val="yellow"/>
        </w:rPr>
      </w:pPr>
      <w:r>
        <w:t xml:space="preserve">2.1.4 </w:t>
      </w:r>
      <w:r w:rsidRPr="00135CE2">
        <w:t>Escala</w:t>
      </w:r>
    </w:p>
    <w:p w14:paraId="6D83B0B3" w14:textId="77777777" w:rsidR="004C46AE" w:rsidRDefault="004C46AE" w:rsidP="004C46AE">
      <w:pPr>
        <w:pStyle w:val="DP10-Corpodotexto"/>
      </w:pPr>
      <w:r w:rsidRPr="0033248B">
        <w:t xml:space="preserve">As formas </w:t>
      </w:r>
      <w:r>
        <w:t xml:space="preserve">e </w:t>
      </w:r>
      <w:r w:rsidRPr="0033248B">
        <w:t>figuras</w:t>
      </w:r>
      <w:r>
        <w:t xml:space="preserve">, </w:t>
      </w:r>
      <w:r w:rsidRPr="0033248B">
        <w:t>quando posicionadas em uma composição e justapostas a outr</w:t>
      </w:r>
      <w:r>
        <w:t>o</w:t>
      </w:r>
      <w:r w:rsidRPr="0033248B">
        <w:t>s</w:t>
      </w:r>
      <w:r>
        <w:t xml:space="preserve"> elementos,</w:t>
      </w:r>
      <w:r w:rsidRPr="0033248B">
        <w:t xml:space="preserve"> podem sofrer modificações </w:t>
      </w:r>
      <w:r>
        <w:t>perceptivas em sua aparência e significado</w:t>
      </w:r>
      <w:r w:rsidRPr="0033248B">
        <w:t xml:space="preserve">. Para </w:t>
      </w:r>
      <w:proofErr w:type="spellStart"/>
      <w:r w:rsidRPr="0033248B">
        <w:t>Dondis</w:t>
      </w:r>
      <w:proofErr w:type="spellEnd"/>
      <w:r w:rsidRPr="0033248B">
        <w:t xml:space="preserve"> (2007), esse </w:t>
      </w:r>
      <w:r>
        <w:t>fenômeno está relacionado a</w:t>
      </w:r>
      <w:r w:rsidRPr="0033248B">
        <w:t xml:space="preserve">o elemento conceitual </w:t>
      </w:r>
      <w:r>
        <w:t>da</w:t>
      </w:r>
      <w:r w:rsidRPr="00135CE2">
        <w:rPr>
          <w:b/>
        </w:rPr>
        <w:t xml:space="preserve"> escala</w:t>
      </w:r>
      <w:r w:rsidRPr="00135CE2">
        <w:t xml:space="preserve"> –</w:t>
      </w:r>
      <w:r>
        <w:t xml:space="preserve"> entendida como a relação dimensional entre os elementos visuais e o contexto no qual estão inseridos. As </w:t>
      </w:r>
      <w:r w:rsidRPr="0033248B">
        <w:t>variações</w:t>
      </w:r>
      <w:r>
        <w:t xml:space="preserve"> de escala ocorrem a partir de três tipos de relação: (1) da </w:t>
      </w:r>
      <w:r w:rsidRPr="0033248B">
        <w:t>forma com suas partes</w:t>
      </w:r>
      <w:r>
        <w:t xml:space="preserve"> internas; (2) </w:t>
      </w:r>
      <w:r w:rsidRPr="0033248B">
        <w:t xml:space="preserve">da forma com outras formas </w:t>
      </w:r>
      <w:r>
        <w:t xml:space="preserve">presentes na composição, </w:t>
      </w:r>
      <w:r w:rsidRPr="0033248B">
        <w:t>e</w:t>
      </w:r>
      <w:r>
        <w:t>; (3)</w:t>
      </w:r>
      <w:r w:rsidRPr="0033248B">
        <w:t xml:space="preserve"> da forma com </w:t>
      </w:r>
      <w:r>
        <w:t>o todo da estrutura visual</w:t>
      </w:r>
      <w:r w:rsidRPr="0033248B">
        <w:t xml:space="preserve">. </w:t>
      </w:r>
      <w:r>
        <w:t>Ou seja, a percepção de escala depende de proporcionalidade, contraste e contexto.</w:t>
      </w:r>
    </w:p>
    <w:p w14:paraId="701EAE9F" w14:textId="77777777" w:rsidR="004C46AE" w:rsidRDefault="004C46AE" w:rsidP="004C46AE">
      <w:pPr>
        <w:pStyle w:val="DP10-Corpodotexto"/>
      </w:pPr>
      <w:r w:rsidRPr="0033248B">
        <w:t xml:space="preserve">No campo da moda, </w:t>
      </w:r>
      <w:r>
        <w:t>o conceito de escala costuma ser compreendido com base na expectativa do</w:t>
      </w:r>
      <w:r w:rsidRPr="0033248B">
        <w:t xml:space="preserve"> tamanho</w:t>
      </w:r>
      <w:r>
        <w:t xml:space="preserve"> real</w:t>
      </w:r>
      <w:r w:rsidRPr="0033248B">
        <w:t xml:space="preserve"> que </w:t>
      </w:r>
      <w:r>
        <w:t xml:space="preserve">determinada </w:t>
      </w:r>
      <w:r w:rsidRPr="0033248B">
        <w:t xml:space="preserve">peça ou parte do vestuário </w:t>
      </w:r>
      <w:r>
        <w:t>a</w:t>
      </w:r>
      <w:r w:rsidRPr="0033248B">
        <w:t>p</w:t>
      </w:r>
      <w:r>
        <w:t>resenta</w:t>
      </w:r>
      <w:r w:rsidRPr="0033248B">
        <w:t>. Isso</w:t>
      </w:r>
      <w:r>
        <w:t xml:space="preserve"> ocorre porque</w:t>
      </w:r>
      <w:r w:rsidRPr="0033248B">
        <w:t xml:space="preserve"> a</w:t>
      </w:r>
      <w:r>
        <w:t xml:space="preserve"> percepção da</w:t>
      </w:r>
      <w:r w:rsidRPr="0033248B">
        <w:t xml:space="preserve"> escala</w:t>
      </w:r>
      <w:r>
        <w:t xml:space="preserve"> está</w:t>
      </w:r>
      <w:r w:rsidRPr="0033248B">
        <w:t xml:space="preserve"> </w:t>
      </w:r>
      <w:r>
        <w:t>profunda</w:t>
      </w:r>
      <w:r w:rsidRPr="0033248B">
        <w:t xml:space="preserve">mente </w:t>
      </w:r>
      <w:r>
        <w:t>vinculada à</w:t>
      </w:r>
      <w:r w:rsidRPr="0033248B">
        <w:t xml:space="preserve"> experiência</w:t>
      </w:r>
      <w:r>
        <w:t xml:space="preserve"> corporal e</w:t>
      </w:r>
      <w:r w:rsidRPr="0033248B">
        <w:t xml:space="preserve"> física dos observadores com os objetos</w:t>
      </w:r>
      <w:r>
        <w:t xml:space="preserve"> do mundo real</w:t>
      </w:r>
      <w:r w:rsidRPr="0033248B">
        <w:t>. A</w:t>
      </w:r>
      <w:r>
        <w:t xml:space="preserve">ssim, padrões visuais que fogem ao tamanho habitual – como bolsos desproporcionalmente grandes, golas ampliadas ou estampas muito reduzidas – podem </w:t>
      </w:r>
      <w:r w:rsidRPr="0033248B">
        <w:t xml:space="preserve">causar </w:t>
      </w:r>
      <w:r>
        <w:t xml:space="preserve">efeitos de estranhamento e/ou </w:t>
      </w:r>
      <w:r w:rsidRPr="0033248B">
        <w:t>surpre</w:t>
      </w:r>
      <w:r>
        <w:t>sa</w:t>
      </w:r>
      <w:r w:rsidRPr="0033248B">
        <w:t xml:space="preserve">. </w:t>
      </w:r>
    </w:p>
    <w:p w14:paraId="6E7FA557" w14:textId="0AF14807" w:rsidR="004C46AE" w:rsidRPr="004C46AE" w:rsidRDefault="004C46AE" w:rsidP="004C46AE">
      <w:pPr>
        <w:pStyle w:val="DP10-Corpodotexto"/>
      </w:pPr>
      <w:r>
        <w:t>Embora existam p</w:t>
      </w:r>
      <w:r w:rsidRPr="0033248B">
        <w:t>r</w:t>
      </w:r>
      <w:r>
        <w:t xml:space="preserve">oporções tradicionalmente </w:t>
      </w:r>
      <w:r w:rsidRPr="0033248B">
        <w:t>bem aceitas,</w:t>
      </w:r>
      <w:r>
        <w:t xml:space="preserve"> a escala na moda está aberta à experimentação. Quebrar expectativas por meio da manipulação intencional da escala pode gerar composições expressivas e impactantes, capazes de desafiar códigos visuais estabelecidos. Desenvolver a sensibilidade para manipular a escala de maneira coerente e criativa é um aprendizado contínuo para os criadores de moda e demais comunicadores visuais.</w:t>
      </w:r>
    </w:p>
    <w:p w14:paraId="31F6DBDD" w14:textId="5B6BAC68" w:rsidR="004C46AE" w:rsidRPr="00135CE2" w:rsidRDefault="004C46AE" w:rsidP="004C46AE">
      <w:pPr>
        <w:pStyle w:val="DP9-Ttulotercirio"/>
        <w:rPr>
          <w:highlight w:val="yellow"/>
        </w:rPr>
      </w:pPr>
      <w:r>
        <w:t xml:space="preserve">2.1.5 </w:t>
      </w:r>
      <w:r w:rsidRPr="00135CE2">
        <w:t>Movimento, dinamismo e ritmo</w:t>
      </w:r>
    </w:p>
    <w:p w14:paraId="665D7E48" w14:textId="77777777" w:rsidR="004C46AE" w:rsidRDefault="004C46AE" w:rsidP="004C46AE">
      <w:pPr>
        <w:pStyle w:val="DP10-Corpodotexto"/>
      </w:pPr>
      <w:r w:rsidRPr="0033248B">
        <w:t xml:space="preserve">O movimento real envolve os conceitos de mudança e </w:t>
      </w:r>
      <w:r>
        <w:t xml:space="preserve">passagem do </w:t>
      </w:r>
      <w:r w:rsidRPr="0033248B">
        <w:t>tempo. N</w:t>
      </w:r>
      <w:r>
        <w:t>o entanto, em</w:t>
      </w:r>
      <w:r w:rsidRPr="0033248B">
        <w:t xml:space="preserve"> imagens estáticas, os elementos </w:t>
      </w:r>
      <w:r>
        <w:t xml:space="preserve">visuais </w:t>
      </w:r>
      <w:r w:rsidRPr="0033248B">
        <w:t>são fixos</w:t>
      </w:r>
      <w:r>
        <w:t xml:space="preserve">. Nessas situações, fala-se de </w:t>
      </w:r>
      <w:r w:rsidRPr="00BB70C0">
        <w:rPr>
          <w:b/>
        </w:rPr>
        <w:t>movimento implícito</w:t>
      </w:r>
      <w:r>
        <w:t xml:space="preserve">, ou seja, uma sugestão do deslocamento gerada disposição dos elementos visuais. O </w:t>
      </w:r>
      <w:r w:rsidRPr="0033248B">
        <w:t>olh</w:t>
      </w:r>
      <w:r>
        <w:t xml:space="preserve">ar </w:t>
      </w:r>
      <w:r w:rsidRPr="0033248B">
        <w:t>do observador percorre</w:t>
      </w:r>
      <w:r>
        <w:t xml:space="preserve"> essas composições guiado pel</w:t>
      </w:r>
      <w:r w:rsidRPr="0033248B">
        <w:t>as linhas</w:t>
      </w:r>
      <w:r>
        <w:t xml:space="preserve">, contornos, direções e contrastes presentes, o que cria </w:t>
      </w:r>
      <w:r w:rsidRPr="0033248B">
        <w:t>ritmos</w:t>
      </w:r>
      <w:r>
        <w:t xml:space="preserve"> visuais que dinamizam a experiência estética.</w:t>
      </w:r>
    </w:p>
    <w:p w14:paraId="2BC2778F" w14:textId="77777777" w:rsidR="004C46AE" w:rsidRDefault="004C46AE" w:rsidP="004C46AE">
      <w:pPr>
        <w:pStyle w:val="DP10-Corpodotexto"/>
      </w:pPr>
      <w:r>
        <w:t xml:space="preserve">Segundo </w:t>
      </w:r>
      <w:proofErr w:type="spellStart"/>
      <w:r w:rsidRPr="0033248B">
        <w:t>Lupton</w:t>
      </w:r>
      <w:proofErr w:type="spellEnd"/>
      <w:r w:rsidRPr="0033248B">
        <w:t xml:space="preserve"> e Phillips (2008)</w:t>
      </w:r>
      <w:r>
        <w:t xml:space="preserve">, </w:t>
      </w:r>
      <w:r w:rsidRPr="0033248B">
        <w:t xml:space="preserve">o movimento </w:t>
      </w:r>
      <w:r>
        <w:t>implic</w:t>
      </w:r>
      <w:r w:rsidRPr="0033248B">
        <w:t xml:space="preserve">a mudança de posição no decorrer do </w:t>
      </w:r>
      <w:r w:rsidRPr="0033248B">
        <w:lastRenderedPageBreak/>
        <w:t>tempo</w:t>
      </w:r>
      <w:r>
        <w:t>. Contudo</w:t>
      </w:r>
      <w:r w:rsidRPr="0033248B">
        <w:t>,</w:t>
      </w:r>
      <w:r>
        <w:t xml:space="preserve"> mesmo na ausência de deslocamento rela é possível simular movimento por meio de efeitos gráficos como a inclinação de linhas, formas curvas e diagonais, sobreposições, variações de forma e texturas, que sugerem profundidade, volume e fluidez visual. Esses elementos tornam a imagem mais envolvente e dinâmica em comparação a composições planas e estáticas. </w:t>
      </w:r>
    </w:p>
    <w:p w14:paraId="5E7175E6" w14:textId="77777777" w:rsidR="004C46AE" w:rsidRDefault="004C46AE" w:rsidP="004C46AE">
      <w:pPr>
        <w:pStyle w:val="DP10-Corpodotexto"/>
      </w:pPr>
      <w:proofErr w:type="spellStart"/>
      <w:r w:rsidRPr="0033248B">
        <w:t>Dondis</w:t>
      </w:r>
      <w:proofErr w:type="spellEnd"/>
      <w:r>
        <w:t xml:space="preserve"> (2</w:t>
      </w:r>
      <w:r w:rsidRPr="0033248B">
        <w:t>007</w:t>
      </w:r>
      <w:r>
        <w:t xml:space="preserve">) afirmar que </w:t>
      </w:r>
      <w:r w:rsidRPr="0033248B">
        <w:t>“</w:t>
      </w:r>
      <w:r>
        <w:t>o</w:t>
      </w:r>
      <w:r w:rsidRPr="0033248B">
        <w:t xml:space="preserve"> movimento como componente visual é dinâmico”</w:t>
      </w:r>
      <w:r>
        <w:t xml:space="preserve">, sendo este dinamismo um fator que intensifica o poder de </w:t>
      </w:r>
      <w:r w:rsidRPr="0033248B">
        <w:t xml:space="preserve">atração </w:t>
      </w:r>
      <w:r>
        <w:t xml:space="preserve">de uma </w:t>
      </w:r>
      <w:r w:rsidRPr="0033248B">
        <w:t>composição</w:t>
      </w:r>
      <w:r w:rsidRPr="001409AC">
        <w:t xml:space="preserve"> </w:t>
      </w:r>
      <w:r w:rsidRPr="0033248B">
        <w:t xml:space="preserve">visual. </w:t>
      </w:r>
      <w:r>
        <w:t xml:space="preserve">Já </w:t>
      </w:r>
      <w:r w:rsidRPr="0033248B">
        <w:t xml:space="preserve">Eslava </w:t>
      </w:r>
      <w:proofErr w:type="spellStart"/>
      <w:r w:rsidRPr="0033248B">
        <w:t>Ardila</w:t>
      </w:r>
      <w:proofErr w:type="spellEnd"/>
      <w:r w:rsidRPr="0033248B">
        <w:t xml:space="preserve"> (2016) </w:t>
      </w:r>
      <w:r>
        <w:t xml:space="preserve">amplia essa concepção ao relacionar </w:t>
      </w:r>
      <w:r w:rsidRPr="0033248B">
        <w:t xml:space="preserve">dinamismo </w:t>
      </w:r>
      <w:r>
        <w:t>não apenas à disp</w:t>
      </w:r>
      <w:r w:rsidRPr="0033248B">
        <w:t xml:space="preserve">osição dos elementos, </w:t>
      </w:r>
      <w:r>
        <w:t xml:space="preserve">mas também à </w:t>
      </w:r>
      <w:r w:rsidRPr="0033248B">
        <w:t>variaç</w:t>
      </w:r>
      <w:r>
        <w:t>ão</w:t>
      </w:r>
      <w:r w:rsidRPr="0033248B">
        <w:t xml:space="preserve"> de formas</w:t>
      </w:r>
      <w:r>
        <w:t xml:space="preserve">, </w:t>
      </w:r>
      <w:r w:rsidRPr="0033248B">
        <w:t>tamanhos, textura</w:t>
      </w:r>
      <w:r>
        <w:t xml:space="preserve">s, </w:t>
      </w:r>
      <w:r w:rsidRPr="0033248B">
        <w:t>acabamento</w:t>
      </w:r>
      <w:r>
        <w:t>s e</w:t>
      </w:r>
      <w:r w:rsidRPr="0033248B">
        <w:t xml:space="preserve">, principalmente, </w:t>
      </w:r>
      <w:r>
        <w:t xml:space="preserve">do contraste de </w:t>
      </w:r>
      <w:r w:rsidRPr="0033248B">
        <w:t>cores</w:t>
      </w:r>
      <w:r>
        <w:t xml:space="preserve"> aplicados nas superfícies das peças</w:t>
      </w:r>
      <w:r w:rsidRPr="0033248B">
        <w:t xml:space="preserve">. </w:t>
      </w:r>
    </w:p>
    <w:p w14:paraId="41C4E74D" w14:textId="77777777" w:rsidR="004C46AE" w:rsidRPr="0033248B" w:rsidRDefault="004C46AE" w:rsidP="004C46AE">
      <w:pPr>
        <w:pStyle w:val="DP10-Corpodotexto"/>
      </w:pPr>
      <w:r w:rsidRPr="0033248B">
        <w:t>Nes</w:t>
      </w:r>
      <w:r>
        <w:t xml:space="preserve">se contexto, torna-se pertinente considerar a noção de </w:t>
      </w:r>
      <w:r w:rsidRPr="0033248B">
        <w:t>ritmo</w:t>
      </w:r>
      <w:r>
        <w:t xml:space="preserve"> visual</w:t>
      </w:r>
      <w:r w:rsidRPr="0033248B">
        <w:t xml:space="preserve">. Para Jones (2011), </w:t>
      </w:r>
      <w:r>
        <w:t xml:space="preserve">assim como na música, </w:t>
      </w:r>
      <w:r w:rsidRPr="0033248B">
        <w:t xml:space="preserve">o ritmo </w:t>
      </w:r>
      <w:r>
        <w:t xml:space="preserve">em uma composição visual pode ser produzido </w:t>
      </w:r>
      <w:r w:rsidRPr="0033248B">
        <w:t>p</w:t>
      </w:r>
      <w:r>
        <w:t>ela</w:t>
      </w:r>
      <w:r w:rsidRPr="0033248B">
        <w:t xml:space="preserve"> repetição </w:t>
      </w:r>
      <w:r>
        <w:t xml:space="preserve">regular </w:t>
      </w:r>
      <w:r w:rsidRPr="0033248B">
        <w:t xml:space="preserve">de </w:t>
      </w:r>
      <w:r>
        <w:t>dete</w:t>
      </w:r>
      <w:r w:rsidRPr="0033248B">
        <w:t>r</w:t>
      </w:r>
      <w:r>
        <w:t>m</w:t>
      </w:r>
      <w:r w:rsidRPr="0033248B">
        <w:t>i</w:t>
      </w:r>
      <w:r>
        <w:t>nados atri</w:t>
      </w:r>
      <w:r w:rsidRPr="0033248B">
        <w:t>butos ou p</w:t>
      </w:r>
      <w:r>
        <w:t>ela criação de padrões mais fragmentados e descontínuos, cada qual com efeitos expressivos distintos. Os tecidos estampados são exemplos de como a repetição pode construir ritm</w:t>
      </w:r>
      <w:r w:rsidRPr="0033248B">
        <w:t>o</w:t>
      </w:r>
      <w:r>
        <w:t xml:space="preserve"> visual eficaz</w:t>
      </w:r>
      <w:r w:rsidRPr="0033248B">
        <w:t xml:space="preserve">. </w:t>
      </w:r>
      <w:r>
        <w:t>Oliveira (2008) destaca que os ritm</w:t>
      </w:r>
      <w:r w:rsidRPr="0033248B">
        <w:t>o</w:t>
      </w:r>
      <w:r>
        <w:t>s</w:t>
      </w:r>
      <w:r w:rsidRPr="0033248B">
        <w:t xml:space="preserve"> mais fragmentados</w:t>
      </w:r>
      <w:r>
        <w:t xml:space="preserve"> e</w:t>
      </w:r>
      <w:r w:rsidRPr="0033248B">
        <w:t xml:space="preserve"> descontínuos</w:t>
      </w:r>
      <w:r>
        <w:t xml:space="preserve"> </w:t>
      </w:r>
      <w:r w:rsidRPr="0033248B">
        <w:t>são mais dramáticos</w:t>
      </w:r>
      <w:r>
        <w:t xml:space="preserve"> e geram maior impacto perceptivo</w:t>
      </w:r>
      <w:r w:rsidRPr="0033248B">
        <w:t>.</w:t>
      </w:r>
      <w:r>
        <w:t xml:space="preserve"> </w:t>
      </w:r>
      <w:r w:rsidRPr="000F2835">
        <w:t>Portanto, compreender e manipular o movimento e o ritmo visual é essencial para criar composições expressivas, capazes de conduzir o olhar e despertar emoções no observador.</w:t>
      </w:r>
    </w:p>
    <w:p w14:paraId="39EA3A48" w14:textId="77777777" w:rsidR="004C46AE" w:rsidRPr="0033248B" w:rsidRDefault="004C46AE" w:rsidP="004C46AE">
      <w:pPr>
        <w:pStyle w:val="DP10-Corpodotexto"/>
      </w:pPr>
    </w:p>
    <w:p w14:paraId="69CAB6AB" w14:textId="5FBA2303" w:rsidR="004C46AE" w:rsidRPr="000F2835" w:rsidRDefault="004C46AE" w:rsidP="004C46AE">
      <w:pPr>
        <w:pStyle w:val="DP9-Ttulotercirio"/>
      </w:pPr>
      <w:r>
        <w:t xml:space="preserve">2.1.6 </w:t>
      </w:r>
      <w:r w:rsidRPr="000F2835">
        <w:t>Equilíbrio e harmonia</w:t>
      </w:r>
    </w:p>
    <w:p w14:paraId="20CEA826" w14:textId="77777777" w:rsidR="004C46AE" w:rsidRDefault="004C46AE" w:rsidP="004C46AE">
      <w:pPr>
        <w:pStyle w:val="DP10-Corpodotexto"/>
      </w:pPr>
      <w:r>
        <w:t>Assim</w:t>
      </w:r>
      <w:r w:rsidRPr="0033248B">
        <w:t xml:space="preserve"> como o movimento, o equilíbrio visual </w:t>
      </w:r>
      <w:r>
        <w:t>é uma</w:t>
      </w:r>
      <w:r w:rsidRPr="0033248B">
        <w:t xml:space="preserve"> projeção </w:t>
      </w:r>
      <w:r>
        <w:t>mental</w:t>
      </w:r>
      <w:r w:rsidRPr="0033248B">
        <w:t xml:space="preserve"> </w:t>
      </w:r>
      <w:r>
        <w:t xml:space="preserve">baseada em experiências </w:t>
      </w:r>
      <w:r w:rsidRPr="0033248B">
        <w:t>f</w:t>
      </w:r>
      <w:r>
        <w:t>í</w:t>
      </w:r>
      <w:r w:rsidRPr="0033248B">
        <w:t>sica</w:t>
      </w:r>
      <w:r>
        <w:t>s e sensoriais. A percepção do</w:t>
      </w:r>
      <w:r w:rsidRPr="0033248B">
        <w:t xml:space="preserve"> equilíbrio </w:t>
      </w:r>
      <w:r>
        <w:t xml:space="preserve">deriva da vivência corporal dos </w:t>
      </w:r>
      <w:r w:rsidRPr="0033248B">
        <w:t>seres humanos</w:t>
      </w:r>
      <w:r>
        <w:t>, que</w:t>
      </w:r>
      <w:r w:rsidRPr="0033248B">
        <w:t xml:space="preserve"> necessitam d</w:t>
      </w:r>
      <w:r>
        <w:t>o</w:t>
      </w:r>
      <w:r w:rsidRPr="0033248B">
        <w:t xml:space="preserve"> equilíbrio</w:t>
      </w:r>
      <w:r>
        <w:t xml:space="preserve"> físico</w:t>
      </w:r>
      <w:r w:rsidRPr="0033248B">
        <w:t xml:space="preserve"> para </w:t>
      </w:r>
      <w:r>
        <w:t>permanecer</w:t>
      </w:r>
      <w:r w:rsidRPr="0033248B">
        <w:t xml:space="preserve"> em p</w:t>
      </w:r>
      <w:r>
        <w:t>é</w:t>
      </w:r>
      <w:r w:rsidRPr="0033248B">
        <w:t xml:space="preserve"> e </w:t>
      </w:r>
      <w:r>
        <w:t>se movimentar</w:t>
      </w:r>
      <w:r w:rsidRPr="0033248B">
        <w:t xml:space="preserve">. </w:t>
      </w:r>
      <w:r>
        <w:t xml:space="preserve">No plano </w:t>
      </w:r>
      <w:r w:rsidRPr="0033248B">
        <w:t>visual</w:t>
      </w:r>
      <w:r>
        <w:t xml:space="preserve">, </w:t>
      </w:r>
      <w:r w:rsidRPr="0033248B">
        <w:t xml:space="preserve">o equilíbrio </w:t>
      </w:r>
      <w:r>
        <w:t xml:space="preserve">está relacionado à distribuição equilibrada das formas visuais em uma composição, o que permite que o olhar </w:t>
      </w:r>
      <w:r w:rsidRPr="0033248B">
        <w:t>do observador</w:t>
      </w:r>
      <w:r>
        <w:t xml:space="preserve"> percorra a imagem de maneira fluida e contínua, sem se fixar excessivamente em um </w:t>
      </w:r>
      <w:proofErr w:type="gramStart"/>
      <w:r>
        <w:t>única ponto</w:t>
      </w:r>
      <w:proofErr w:type="gramEnd"/>
      <w:r>
        <w:t xml:space="preserve"> de atenção.</w:t>
      </w:r>
    </w:p>
    <w:p w14:paraId="33156E1B" w14:textId="77777777" w:rsidR="004C46AE" w:rsidRDefault="004C46AE" w:rsidP="004C46AE">
      <w:pPr>
        <w:pStyle w:val="DP10-Corpodotexto"/>
      </w:pPr>
      <w:r>
        <w:t xml:space="preserve">Em criações de moda – como no desenvolvimento de </w:t>
      </w:r>
      <w:r w:rsidRPr="0033248B">
        <w:t xml:space="preserve">um </w:t>
      </w:r>
      <w:r w:rsidRPr="000F2835">
        <w:rPr>
          <w:i/>
        </w:rPr>
        <w:t>look</w:t>
      </w:r>
      <w:r>
        <w:rPr>
          <w:i/>
        </w:rPr>
        <w:t xml:space="preserve"> </w:t>
      </w:r>
      <w:r>
        <w:t>ou de um</w:t>
      </w:r>
      <w:r w:rsidRPr="0033248B">
        <w:t xml:space="preserve">a coleção </w:t>
      </w:r>
      <w:r>
        <w:t xml:space="preserve">– o equilíbrio visual se manifesta na </w:t>
      </w:r>
      <w:r w:rsidRPr="0033248B">
        <w:t xml:space="preserve">equivalência do valor de atração dos elementos </w:t>
      </w:r>
      <w:r>
        <w:t>qu</w:t>
      </w:r>
      <w:r w:rsidRPr="0033248B">
        <w:t xml:space="preserve">e </w:t>
      </w:r>
      <w:r>
        <w:t xml:space="preserve">compõem a imagem ou o vestuário. Quando bem </w:t>
      </w:r>
      <w:r w:rsidRPr="0033248B">
        <w:t>distribuíd</w:t>
      </w:r>
      <w:r>
        <w:t>a</w:t>
      </w:r>
      <w:r w:rsidRPr="0033248B">
        <w:t>s</w:t>
      </w:r>
      <w:r>
        <w:t xml:space="preserve">, essas forças visuais criam a sensação de estabilidade e ordem estática. </w:t>
      </w:r>
    </w:p>
    <w:p w14:paraId="582DD368" w14:textId="77777777" w:rsidR="004C46AE" w:rsidRDefault="004C46AE" w:rsidP="004C46AE">
      <w:pPr>
        <w:pStyle w:val="DP10-Corpodotexto"/>
      </w:pPr>
      <w:r>
        <w:lastRenderedPageBreak/>
        <w:t xml:space="preserve">A experiência do equilíbrio visual pode ocorrer </w:t>
      </w:r>
      <w:r w:rsidRPr="0033248B">
        <w:t>por meio da simetria</w:t>
      </w:r>
      <w:r>
        <w:t xml:space="preserve">, que pode ser </w:t>
      </w:r>
      <w:r w:rsidRPr="0033248B">
        <w:t>axia</w:t>
      </w:r>
      <w:r>
        <w:t>l</w:t>
      </w:r>
      <w:r w:rsidRPr="0033248B">
        <w:t xml:space="preserve"> (plena, invertida </w:t>
      </w:r>
      <w:r>
        <w:t>ou</w:t>
      </w:r>
      <w:r w:rsidRPr="0033248B">
        <w:t xml:space="preserve"> aproximada) </w:t>
      </w:r>
      <w:r>
        <w:t>ou</w:t>
      </w:r>
      <w:r w:rsidRPr="0033248B">
        <w:t xml:space="preserve"> radia</w:t>
      </w:r>
      <w:r>
        <w:t>l</w:t>
      </w:r>
      <w:r w:rsidRPr="0033248B">
        <w:t xml:space="preserve">. </w:t>
      </w:r>
      <w:r>
        <w:t>No entendo, h</w:t>
      </w:r>
      <w:r w:rsidRPr="0033248B">
        <w:t xml:space="preserve">á ainda composições não simétricas </w:t>
      </w:r>
      <w:r>
        <w:t xml:space="preserve">que ainda assim são </w:t>
      </w:r>
      <w:r w:rsidRPr="0033248B">
        <w:t>equilibradas</w:t>
      </w:r>
      <w:r>
        <w:t xml:space="preserve">. </w:t>
      </w:r>
      <w:r w:rsidRPr="0033248B">
        <w:t xml:space="preserve">Scott (1970) </w:t>
      </w:r>
      <w:r>
        <w:t xml:space="preserve">define esse tipo de estrutura </w:t>
      </w:r>
      <w:r w:rsidRPr="0033248B">
        <w:t>como “equilíbrio oculto”</w:t>
      </w:r>
      <w:r>
        <w:t xml:space="preserve">, </w:t>
      </w:r>
      <w:r w:rsidRPr="0033248B">
        <w:t xml:space="preserve">obtido </w:t>
      </w:r>
      <w:r>
        <w:t xml:space="preserve">por meio de </w:t>
      </w:r>
      <w:r w:rsidRPr="0033248B">
        <w:t xml:space="preserve">compensações </w:t>
      </w:r>
      <w:r>
        <w:t>entre formas, cores, tamanhos e posicionamentos.</w:t>
      </w:r>
      <w:r w:rsidRPr="0033248B">
        <w:t xml:space="preserve"> Apesar de</w:t>
      </w:r>
      <w:r>
        <w:t xml:space="preserve"> mais</w:t>
      </w:r>
      <w:r w:rsidRPr="0033248B">
        <w:t xml:space="preserve"> </w:t>
      </w:r>
      <w:r>
        <w:t>complexo</w:t>
      </w:r>
      <w:r w:rsidRPr="0033248B">
        <w:t xml:space="preserve"> de alcançar</w:t>
      </w:r>
      <w:r>
        <w:t xml:space="preserve">, esse tipo de equilíbrio </w:t>
      </w:r>
      <w:r w:rsidRPr="0033248B">
        <w:t xml:space="preserve">oferece soluções mais </w:t>
      </w:r>
      <w:r>
        <w:t>dinâmica</w:t>
      </w:r>
      <w:r w:rsidRPr="0033248B">
        <w:t xml:space="preserve">s e sofisticadas. </w:t>
      </w:r>
    </w:p>
    <w:p w14:paraId="71140F33" w14:textId="77777777" w:rsidR="004C46AE" w:rsidRDefault="004C46AE" w:rsidP="004C46AE">
      <w:pPr>
        <w:pStyle w:val="DP10-Corpodotexto"/>
      </w:pPr>
      <w:r w:rsidRPr="0033248B">
        <w:t>A</w:t>
      </w:r>
      <w:r>
        <w:t xml:space="preserve"> esse conceito</w:t>
      </w:r>
      <w:r w:rsidRPr="0033248B">
        <w:t xml:space="preserve"> </w:t>
      </w:r>
      <w:r>
        <w:t>s</w:t>
      </w:r>
      <w:r w:rsidRPr="0033248B">
        <w:t>o</w:t>
      </w:r>
      <w:r>
        <w:t>ma</w:t>
      </w:r>
      <w:r w:rsidRPr="0033248B">
        <w:t xml:space="preserve">-se </w:t>
      </w:r>
      <w:r>
        <w:t xml:space="preserve">o de harmonia visual, que, segundo </w:t>
      </w:r>
      <w:r w:rsidRPr="0033248B">
        <w:t>Jones (2011)</w:t>
      </w:r>
      <w:r>
        <w:t xml:space="preserve">, não é </w:t>
      </w:r>
      <w:r w:rsidRPr="0033248B">
        <w:t xml:space="preserve">o exato oposto de contraste, mas </w:t>
      </w:r>
      <w:r>
        <w:t xml:space="preserve">seu complemento. Enquanto o contraste explora das diferenças entre os elementos, a harmonia enfatiza </w:t>
      </w:r>
      <w:r w:rsidRPr="0033248B">
        <w:t>similaridade</w:t>
      </w:r>
      <w:r>
        <w:t xml:space="preserve">s, facilitando a </w:t>
      </w:r>
      <w:r w:rsidRPr="0033248B">
        <w:t>combina</w:t>
      </w:r>
      <w:r>
        <w:t>ção de peças e promovendo uma estética agradável. Looks e produtos visualmente harmônicos tendem a ser</w:t>
      </w:r>
      <w:r w:rsidRPr="0033248B">
        <w:t xml:space="preserve"> </w:t>
      </w:r>
      <w:r>
        <w:t xml:space="preserve">mais facilmente aceitos pelo público e possuem maior potencial comercial. </w:t>
      </w:r>
    </w:p>
    <w:p w14:paraId="2998103D" w14:textId="77777777" w:rsidR="004C46AE" w:rsidRPr="0033248B" w:rsidRDefault="004C46AE" w:rsidP="004C46AE">
      <w:pPr>
        <w:pStyle w:val="DP10-Corpodotexto"/>
      </w:pPr>
      <w:r>
        <w:t>Por outro lado, o</w:t>
      </w:r>
      <w:r w:rsidRPr="0033248B">
        <w:t xml:space="preserve"> desequilíbrio</w:t>
      </w:r>
      <w:r>
        <w:t xml:space="preserve"> visual pode ser explorado propositalmente como recurso expressivo. Para Gomes (2004), composições que rompem</w:t>
      </w:r>
      <w:r w:rsidRPr="0033248B">
        <w:t xml:space="preserve"> </w:t>
      </w:r>
      <w:r>
        <w:t xml:space="preserve">com o equilíbrio tradicional </w:t>
      </w:r>
      <w:r w:rsidRPr="0033248B">
        <w:t>provoca</w:t>
      </w:r>
      <w:r>
        <w:t>m</w:t>
      </w:r>
      <w:r w:rsidRPr="0033248B">
        <w:t>, inquieta</w:t>
      </w:r>
      <w:r>
        <w:t>m</w:t>
      </w:r>
      <w:r w:rsidRPr="0033248B">
        <w:t>, surpreende</w:t>
      </w:r>
      <w:r>
        <w:t>m</w:t>
      </w:r>
      <w:r w:rsidRPr="0033248B">
        <w:t xml:space="preserve"> e chamar a atenção do observador</w:t>
      </w:r>
      <w:r>
        <w:t>, funcionando como estratégia para gerar impacto e originalidade</w:t>
      </w:r>
      <w:r w:rsidRPr="0033248B">
        <w:t>.</w:t>
      </w:r>
    </w:p>
    <w:p w14:paraId="7047DFDD" w14:textId="47C10417" w:rsidR="004C46AE" w:rsidRPr="00EC4FA8" w:rsidRDefault="004C46AE" w:rsidP="004C46AE">
      <w:pPr>
        <w:pStyle w:val="DP9-Ttulotercirio"/>
      </w:pPr>
      <w:r>
        <w:t xml:space="preserve">2.1.7 </w:t>
      </w:r>
      <w:r w:rsidRPr="00EC4FA8">
        <w:t>Textura, transparência e camadas</w:t>
      </w:r>
    </w:p>
    <w:p w14:paraId="10641AAC" w14:textId="77777777" w:rsidR="004C46AE" w:rsidRDefault="004C46AE" w:rsidP="004C46AE">
      <w:pPr>
        <w:pStyle w:val="DP10-Corpodotexto"/>
      </w:pPr>
      <w:r w:rsidRPr="00EC4FA8">
        <w:t xml:space="preserve">A textura é uma qualidade de superfície </w:t>
      </w:r>
      <w:r>
        <w:t xml:space="preserve">associada à </w:t>
      </w:r>
      <w:r w:rsidRPr="00EC4FA8">
        <w:t xml:space="preserve">visão e </w:t>
      </w:r>
      <w:r>
        <w:t>a</w:t>
      </w:r>
      <w:r w:rsidRPr="00EC4FA8">
        <w:t>o tato. As texturas a</w:t>
      </w:r>
      <w:r>
        <w:t xml:space="preserve">gregam </w:t>
      </w:r>
      <w:r w:rsidRPr="00EC4FA8">
        <w:t>detalhes</w:t>
      </w:r>
      <w:r>
        <w:t xml:space="preserve">, sugerem atmosferas e </w:t>
      </w:r>
      <w:r w:rsidRPr="00EC4FA8">
        <w:t>instiga</w:t>
      </w:r>
      <w:r>
        <w:t>m</w:t>
      </w:r>
      <w:r w:rsidRPr="00EC4FA8">
        <w:t xml:space="preserve"> </w:t>
      </w:r>
      <w:r>
        <w:t>ao</w:t>
      </w:r>
      <w:r w:rsidRPr="00EC4FA8">
        <w:t xml:space="preserve"> atribuir profundidade</w:t>
      </w:r>
      <w:r>
        <w:t xml:space="preserve"> às imagens</w:t>
      </w:r>
      <w:r w:rsidRPr="00EC4FA8">
        <w:t xml:space="preserve">. No campo do desenho e </w:t>
      </w:r>
      <w:r>
        <w:t xml:space="preserve">do </w:t>
      </w:r>
      <w:r w:rsidRPr="00EC4FA8">
        <w:t xml:space="preserve">design gráfico, </w:t>
      </w:r>
      <w:r w:rsidRPr="001A0F43">
        <w:t>como na estamparia, a textura não possui qualidades táteis, sendo apenas sugerida visualmente.</w:t>
      </w:r>
    </w:p>
    <w:p w14:paraId="6B5FF5D9" w14:textId="77777777" w:rsidR="004C46AE" w:rsidRPr="001A0F43" w:rsidRDefault="004C46AE" w:rsidP="004C46AE">
      <w:pPr>
        <w:pStyle w:val="DP10-Corpodotexto"/>
      </w:pPr>
      <w:r w:rsidRPr="00EC4FA8">
        <w:t xml:space="preserve">Todavia, o campo da moda possibilita a </w:t>
      </w:r>
      <w:proofErr w:type="gramStart"/>
      <w:r w:rsidRPr="00EC4FA8">
        <w:t>ampl</w:t>
      </w:r>
      <w:r>
        <w:t>os</w:t>
      </w:r>
      <w:r w:rsidRPr="00EC4FA8">
        <w:t xml:space="preserve"> manipulação</w:t>
      </w:r>
      <w:proofErr w:type="gramEnd"/>
      <w:r w:rsidRPr="00EC4FA8">
        <w:t xml:space="preserve"> e investimento tátil</w:t>
      </w:r>
      <w:r>
        <w:t xml:space="preserve"> – </w:t>
      </w:r>
      <w:r w:rsidRPr="00EC4FA8">
        <w:t>já</w:t>
      </w:r>
      <w:r>
        <w:t xml:space="preserve"> </w:t>
      </w:r>
      <w:r w:rsidRPr="00EC4FA8">
        <w:t xml:space="preserve">que os produtos de moda, além de vistos, são vestidos. Os materiais do vestuário podem enaltecer ou </w:t>
      </w:r>
      <w:r>
        <w:t>compromete</w:t>
      </w:r>
      <w:r w:rsidRPr="00EC4FA8">
        <w:t>r um projeto</w:t>
      </w:r>
      <w:r>
        <w:t xml:space="preserve"> bem concebido</w:t>
      </w:r>
      <w:r w:rsidRPr="00EC4FA8">
        <w:t xml:space="preserve"> (Jones, 2011). Assim, é importante conhecer </w:t>
      </w:r>
      <w:r>
        <w:t xml:space="preserve">os </w:t>
      </w:r>
      <w:r w:rsidRPr="00EC4FA8">
        <w:t>diferentes atributos d</w:t>
      </w:r>
      <w:r>
        <w:t xml:space="preserve">os </w:t>
      </w:r>
      <w:r w:rsidRPr="00EC4FA8">
        <w:t>tecidos, texturas e tratamentos de superfícies</w:t>
      </w:r>
      <w:r>
        <w:t xml:space="preserve"> –</w:t>
      </w:r>
      <w:r w:rsidRPr="00EC4FA8">
        <w:t xml:space="preserve"> como cost</w:t>
      </w:r>
      <w:r w:rsidRPr="00434E51">
        <w:t>uras, aplicações, tintas</w:t>
      </w:r>
      <w:r>
        <w:t xml:space="preserve"> e </w:t>
      </w:r>
      <w:r w:rsidRPr="00434E51">
        <w:t>corantes</w:t>
      </w:r>
      <w:r>
        <w:t xml:space="preserve"> – e </w:t>
      </w:r>
      <w:r w:rsidRPr="00434E51">
        <w:t>com</w:t>
      </w:r>
      <w:r>
        <w:t>preender como esses elementos interagem entre si</w:t>
      </w:r>
      <w:r w:rsidRPr="00434E51">
        <w:t>.</w:t>
      </w:r>
    </w:p>
    <w:p w14:paraId="5B677CF7" w14:textId="77777777" w:rsidR="004C46AE" w:rsidRPr="0033248B" w:rsidRDefault="004C46AE" w:rsidP="004C46AE">
      <w:pPr>
        <w:pStyle w:val="DP11-Ttulodefiguraouquadro"/>
      </w:pPr>
      <w:r w:rsidRPr="0033248B">
        <w:rPr>
          <w:b/>
        </w:rPr>
        <w:lastRenderedPageBreak/>
        <w:t>Figura 2 –</w:t>
      </w:r>
      <w:r w:rsidRPr="0033248B">
        <w:t xml:space="preserve"> Sobreposição de texturas e transparência em </w:t>
      </w:r>
      <w:proofErr w:type="spellStart"/>
      <w:r w:rsidRPr="0033248B">
        <w:rPr>
          <w:i/>
        </w:rPr>
        <w:t>styling</w:t>
      </w:r>
      <w:proofErr w:type="spellEnd"/>
      <w:r w:rsidRPr="0033248B">
        <w:t xml:space="preserve"> de moda </w:t>
      </w:r>
    </w:p>
    <w:p w14:paraId="2C320897" w14:textId="77777777" w:rsidR="004C46AE" w:rsidRPr="0033248B" w:rsidRDefault="004C46AE" w:rsidP="004C46AE">
      <w:pPr>
        <w:jc w:val="center"/>
        <w:rPr>
          <w:sz w:val="21"/>
          <w:szCs w:val="21"/>
        </w:rPr>
      </w:pPr>
      <w:r w:rsidRPr="0033248B">
        <w:rPr>
          <w:sz w:val="21"/>
          <w:szCs w:val="21"/>
        </w:rPr>
        <w:fldChar w:fldCharType="begin"/>
      </w:r>
      <w:r w:rsidRPr="0033248B">
        <w:rPr>
          <w:sz w:val="21"/>
          <w:szCs w:val="21"/>
        </w:rPr>
        <w:instrText xml:space="preserve"> INCLUDEPICTURE "https://www.fashioneditorials.com/wp-content/uploads/2023/11/06_1E0A1464.jpg" \* MERGEFORMATINET </w:instrText>
      </w:r>
      <w:r w:rsidRPr="0033248B">
        <w:rPr>
          <w:sz w:val="21"/>
          <w:szCs w:val="21"/>
        </w:rPr>
        <w:fldChar w:fldCharType="separate"/>
      </w:r>
      <w:r w:rsidRPr="0033248B">
        <w:rPr>
          <w:noProof/>
          <w:sz w:val="21"/>
          <w:szCs w:val="21"/>
        </w:rPr>
        <w:drawing>
          <wp:inline distT="0" distB="0" distL="0" distR="0" wp14:anchorId="508F0D76" wp14:editId="1B043E56">
            <wp:extent cx="2202815" cy="3307715"/>
            <wp:effectExtent l="0" t="0" r="0" b="0"/>
            <wp:docPr id="22" name="Imagem 22" descr="https://www.fashioneditorials.com/wp-content/uploads/2023/11/06_1E0A146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descr="https://www.fashioneditorials.com/wp-content/uploads/2023/11/06_1E0A1464.jpg"/>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02815" cy="3307715"/>
                    </a:xfrm>
                    <a:prstGeom prst="rect">
                      <a:avLst/>
                    </a:prstGeom>
                    <a:noFill/>
                    <a:ln>
                      <a:noFill/>
                    </a:ln>
                  </pic:spPr>
                </pic:pic>
              </a:graphicData>
            </a:graphic>
          </wp:inline>
        </w:drawing>
      </w:r>
      <w:r w:rsidRPr="0033248B">
        <w:rPr>
          <w:sz w:val="21"/>
          <w:szCs w:val="21"/>
        </w:rPr>
        <w:fldChar w:fldCharType="end"/>
      </w:r>
    </w:p>
    <w:p w14:paraId="1680622C" w14:textId="77777777" w:rsidR="004C46AE" w:rsidRPr="0033248B" w:rsidRDefault="004C46AE" w:rsidP="004C46AE">
      <w:pPr>
        <w:pStyle w:val="DP12-Legendadefiguraouquadro"/>
      </w:pPr>
      <w:r w:rsidRPr="0033248B">
        <w:rPr>
          <w:b/>
        </w:rPr>
        <w:t>Fonte:</w:t>
      </w:r>
      <w:r w:rsidRPr="0033248B">
        <w:t xml:space="preserve"> Daniela </w:t>
      </w:r>
      <w:proofErr w:type="spellStart"/>
      <w:r w:rsidRPr="0033248B">
        <w:t>Rettore</w:t>
      </w:r>
      <w:proofErr w:type="spellEnd"/>
      <w:r w:rsidRPr="0033248B">
        <w:t xml:space="preserve">, disponível em Fashion </w:t>
      </w:r>
      <w:proofErr w:type="spellStart"/>
      <w:r w:rsidRPr="0033248B">
        <w:t>editorials</w:t>
      </w:r>
      <w:proofErr w:type="spellEnd"/>
      <w:r w:rsidRPr="0033248B">
        <w:t xml:space="preserve"> (2024, </w:t>
      </w:r>
      <w:proofErr w:type="spellStart"/>
      <w:r w:rsidRPr="0033248B">
        <w:t>s.p.</w:t>
      </w:r>
      <w:proofErr w:type="spellEnd"/>
      <w:r w:rsidRPr="0033248B">
        <w:t xml:space="preserve">) </w:t>
      </w:r>
      <w:hyperlink r:id="rId16" w:history="1">
        <w:r w:rsidRPr="0033248B">
          <w:rPr>
            <w:rStyle w:val="Hyperlink"/>
            <w:sz w:val="21"/>
            <w:szCs w:val="21"/>
          </w:rPr>
          <w:t>https://www.fashioneditorials.com/daniela-rettore-marie-claire-vitoria-mota/</w:t>
        </w:r>
      </w:hyperlink>
      <w:r w:rsidRPr="0033248B">
        <w:t xml:space="preserve"> </w:t>
      </w:r>
    </w:p>
    <w:p w14:paraId="5642F93D" w14:textId="77777777" w:rsidR="004C46AE" w:rsidRDefault="004C46AE" w:rsidP="004C46AE">
      <w:pPr>
        <w:pStyle w:val="Corpodetexto"/>
        <w:spacing w:line="360" w:lineRule="auto"/>
      </w:pPr>
    </w:p>
    <w:p w14:paraId="62608F65" w14:textId="77777777" w:rsidR="004C46AE" w:rsidRPr="0033248B" w:rsidRDefault="004C46AE" w:rsidP="004C46AE">
      <w:pPr>
        <w:pStyle w:val="DP10-Corpodotexto"/>
      </w:pPr>
      <w:r w:rsidRPr="00434E51">
        <w:t xml:space="preserve">Outra qualidade tátil </w:t>
      </w:r>
      <w:r>
        <w:t xml:space="preserve">relevante </w:t>
      </w:r>
      <w:r w:rsidRPr="00434E51">
        <w:t>é a transparência</w:t>
      </w:r>
      <w:r>
        <w:t>, que</w:t>
      </w:r>
      <w:r w:rsidRPr="00434E51">
        <w:t xml:space="preserve"> consiste</w:t>
      </w:r>
      <w:r>
        <w:t xml:space="preserve"> em</w:t>
      </w:r>
      <w:r w:rsidRPr="00434E51">
        <w:t xml:space="preserve"> um caso especial de superposição. Segundo </w:t>
      </w:r>
      <w:proofErr w:type="spellStart"/>
      <w:r w:rsidRPr="00434E51">
        <w:t>Arnheim</w:t>
      </w:r>
      <w:proofErr w:type="spellEnd"/>
      <w:r w:rsidRPr="00434E51">
        <w:t xml:space="preserve"> (2000. p.242), “a oclusão é apenas parcial, pois os objetos visuais são vistos sobrepondo-se um ao outro, embora o objeto oculto permaneça visível através daquele que o sobrepõe”. </w:t>
      </w:r>
      <w:r>
        <w:t>O</w:t>
      </w:r>
      <w:r w:rsidRPr="00434E51">
        <w:t xml:space="preserve"> conceito de camadas </w:t>
      </w:r>
      <w:r>
        <w:t xml:space="preserve">está, portanto, </w:t>
      </w:r>
      <w:r w:rsidRPr="00434E51">
        <w:t>correla</w:t>
      </w:r>
      <w:r>
        <w:t>cionad</w:t>
      </w:r>
      <w:r w:rsidRPr="00434E51">
        <w:t xml:space="preserve">o ao de transparência, já que percebemos a transparência entre planos. Além de </w:t>
      </w:r>
      <w:r>
        <w:t xml:space="preserve">permitir </w:t>
      </w:r>
      <w:r w:rsidRPr="00434E51">
        <w:t>a mescla</w:t>
      </w:r>
      <w:r>
        <w:t xml:space="preserve"> entre</w:t>
      </w:r>
      <w:r w:rsidRPr="00434E51">
        <w:t xml:space="preserve"> dois elementos,</w:t>
      </w:r>
      <w:r>
        <w:t xml:space="preserve"> a transparência</w:t>
      </w:r>
      <w:r w:rsidRPr="00434E51">
        <w:t xml:space="preserve"> pode ser</w:t>
      </w:r>
      <w:r>
        <w:t xml:space="preserve"> utilizada </w:t>
      </w:r>
      <w:r w:rsidRPr="00434E51">
        <w:t xml:space="preserve">para aplicar uma coloração ou textura de </w:t>
      </w:r>
      <w:r>
        <w:t xml:space="preserve">forma integral </w:t>
      </w:r>
      <w:r w:rsidRPr="00434E51">
        <w:t>sobre a composição</w:t>
      </w:r>
      <w:r>
        <w:t xml:space="preserve"> – </w:t>
      </w:r>
      <w:r w:rsidRPr="00434E51">
        <w:t>como</w:t>
      </w:r>
      <w:r>
        <w:t xml:space="preserve"> </w:t>
      </w:r>
      <w:r w:rsidRPr="00434E51">
        <w:t xml:space="preserve">uma camada transparente de cor. Também </w:t>
      </w:r>
      <w:r>
        <w:t>é</w:t>
      </w:r>
      <w:r w:rsidRPr="00434E51">
        <w:t xml:space="preserve"> po</w:t>
      </w:r>
      <w:r>
        <w:t>ssív</w:t>
      </w:r>
      <w:r w:rsidRPr="00434E51">
        <w:t>e</w:t>
      </w:r>
      <w:r>
        <w:t>l</w:t>
      </w:r>
      <w:r w:rsidRPr="00434E51">
        <w:t xml:space="preserve"> investir na transparência sobre a própria pele, tratando o corpo como camada base, revelando </w:t>
      </w:r>
      <w:r>
        <w:t xml:space="preserve">determinadas </w:t>
      </w:r>
      <w:r w:rsidRPr="00434E51">
        <w:t xml:space="preserve">partes </w:t>
      </w:r>
      <w:proofErr w:type="gramStart"/>
      <w:r w:rsidRPr="00434E51">
        <w:t>do mes</w:t>
      </w:r>
      <w:r w:rsidRPr="0033248B">
        <w:t>mo</w:t>
      </w:r>
      <w:proofErr w:type="gramEnd"/>
      <w:r w:rsidRPr="0033248B">
        <w:t>.</w:t>
      </w:r>
    </w:p>
    <w:p w14:paraId="57B49C6F" w14:textId="4B55CBFC" w:rsidR="004C46AE" w:rsidRPr="0033248B" w:rsidRDefault="004C46AE" w:rsidP="004C46AE">
      <w:pPr>
        <w:pStyle w:val="DP10-Corpodotexto"/>
      </w:pPr>
      <w:r w:rsidRPr="0033248B">
        <w:t>Camadas consistem em componentes simultâneos e sobrepostos (</w:t>
      </w:r>
      <w:proofErr w:type="spellStart"/>
      <w:r w:rsidRPr="0033248B">
        <w:t>Lupton</w:t>
      </w:r>
      <w:proofErr w:type="spellEnd"/>
      <w:r w:rsidRPr="0033248B">
        <w:t xml:space="preserve"> e Phillips, 2009). Na moda, as camadas </w:t>
      </w:r>
      <w:r>
        <w:t>e</w:t>
      </w:r>
      <w:r w:rsidRPr="0033248B">
        <w:t>s</w:t>
      </w:r>
      <w:r>
        <w:t>t</w:t>
      </w:r>
      <w:r w:rsidRPr="0033248B">
        <w:t xml:space="preserve">ão comumente associadas às sobreposições. </w:t>
      </w:r>
      <w:r>
        <w:t xml:space="preserve">Estas podem ocorrer </w:t>
      </w:r>
      <w:proofErr w:type="gramStart"/>
      <w:r>
        <w:t xml:space="preserve">na </w:t>
      </w:r>
      <w:r w:rsidRPr="0033248B">
        <w:t>sobreposições</w:t>
      </w:r>
      <w:proofErr w:type="gramEnd"/>
      <w:r w:rsidRPr="0033248B">
        <w:t xml:space="preserve"> de tecidos em uma única peça</w:t>
      </w:r>
      <w:r>
        <w:t xml:space="preserve"> –</w:t>
      </w:r>
      <w:r w:rsidRPr="0033248B">
        <w:t xml:space="preserve"> p</w:t>
      </w:r>
      <w:r>
        <w:t xml:space="preserve">revista ainda na etapa de </w:t>
      </w:r>
      <w:r w:rsidRPr="0033248B">
        <w:t xml:space="preserve">criação </w:t>
      </w:r>
      <w:r>
        <w:t xml:space="preserve">– ou na composição com </w:t>
      </w:r>
      <w:r w:rsidRPr="0033248B">
        <w:t xml:space="preserve">diferentes itens do </w:t>
      </w:r>
      <w:proofErr w:type="gramStart"/>
      <w:r w:rsidRPr="0033248B">
        <w:t>vestuário</w:t>
      </w:r>
      <w:r>
        <w:t xml:space="preserve">, </w:t>
      </w:r>
      <w:r w:rsidRPr="0033248B">
        <w:t xml:space="preserve"> </w:t>
      </w:r>
      <w:r>
        <w:t>por</w:t>
      </w:r>
      <w:proofErr w:type="gramEnd"/>
      <w:r>
        <w:t xml:space="preserve"> meio do</w:t>
      </w:r>
      <w:r w:rsidRPr="0033248B">
        <w:t xml:space="preserve"> </w:t>
      </w:r>
      <w:proofErr w:type="spellStart"/>
      <w:r w:rsidRPr="0033248B">
        <w:rPr>
          <w:i/>
        </w:rPr>
        <w:t>styling</w:t>
      </w:r>
      <w:proofErr w:type="spellEnd"/>
      <w:r>
        <w:rPr>
          <w:i/>
        </w:rPr>
        <w:t>,</w:t>
      </w:r>
      <w:r w:rsidRPr="0033248B">
        <w:t xml:space="preserve"> ou seja, </w:t>
      </w:r>
      <w:r>
        <w:t xml:space="preserve">na </w:t>
      </w:r>
      <w:r w:rsidRPr="0033248B">
        <w:t>ordena</w:t>
      </w:r>
      <w:r>
        <w:t>ção de</w:t>
      </w:r>
      <w:r w:rsidRPr="0033248B">
        <w:t xml:space="preserve"> peças </w:t>
      </w:r>
      <w:r>
        <w:t xml:space="preserve">umas </w:t>
      </w:r>
      <w:r w:rsidRPr="0033248B">
        <w:t xml:space="preserve">sobre as outras </w:t>
      </w:r>
      <w:r>
        <w:t>par</w:t>
      </w:r>
      <w:r w:rsidRPr="0033248B">
        <w:t xml:space="preserve">a compor um visual interessante. O acúmulo de camadas em </w:t>
      </w:r>
      <w:r w:rsidRPr="0033248B">
        <w:rPr>
          <w:i/>
        </w:rPr>
        <w:t>looks</w:t>
      </w:r>
      <w:r w:rsidRPr="0033248B">
        <w:t xml:space="preserve"> </w:t>
      </w:r>
      <w:r>
        <w:t>sugere</w:t>
      </w:r>
      <w:r w:rsidRPr="0033248B">
        <w:t xml:space="preserve"> complex</w:t>
      </w:r>
      <w:r>
        <w:t>idade</w:t>
      </w:r>
      <w:r w:rsidRPr="0033248B">
        <w:t xml:space="preserve"> e estilo</w:t>
      </w:r>
      <w:r>
        <w:t>, enquanto sua</w:t>
      </w:r>
      <w:r w:rsidRPr="0033248B">
        <w:t xml:space="preserve"> ausência </w:t>
      </w:r>
      <w:r>
        <w:t xml:space="preserve">remete ao minimalismo e à </w:t>
      </w:r>
      <w:r w:rsidRPr="0033248B">
        <w:t>limpeza visual.</w:t>
      </w:r>
    </w:p>
    <w:p w14:paraId="46E23773" w14:textId="42C0A388" w:rsidR="004C46AE" w:rsidRPr="001A0F43" w:rsidRDefault="004C46AE" w:rsidP="004C46AE">
      <w:pPr>
        <w:pStyle w:val="DP9-Ttulotercirio"/>
      </w:pPr>
      <w:r>
        <w:lastRenderedPageBreak/>
        <w:t>2.1.8</w:t>
      </w:r>
      <w:r>
        <w:tab/>
      </w:r>
      <w:r w:rsidRPr="001A0F43">
        <w:t>Cores e tons</w:t>
      </w:r>
    </w:p>
    <w:p w14:paraId="6F760A8B" w14:textId="77777777" w:rsidR="004C46AE" w:rsidRPr="0033248B" w:rsidRDefault="004C46AE" w:rsidP="004C46AE">
      <w:pPr>
        <w:pStyle w:val="DP10-Corpodotexto"/>
      </w:pPr>
      <w:r w:rsidRPr="0033248B">
        <w:t xml:space="preserve">Pode-se também aplicar camadas de cor dotadas de transparência para alterar completamente a coloração de uma composição, </w:t>
      </w:r>
      <w:r>
        <w:t>transform</w:t>
      </w:r>
      <w:r w:rsidRPr="0033248B">
        <w:t>ando</w:t>
      </w:r>
      <w:r>
        <w:t>,</w:t>
      </w:r>
      <w:r w:rsidRPr="0033248B">
        <w:t xml:space="preserve"> em parte</w:t>
      </w:r>
      <w:r>
        <w:t>,</w:t>
      </w:r>
      <w:r w:rsidRPr="0033248B">
        <w:t xml:space="preserve"> sua significação e percepção</w:t>
      </w:r>
      <w:r>
        <w:t>. A</w:t>
      </w:r>
      <w:r w:rsidRPr="0033248B">
        <w:t xml:space="preserve">s cores “produzem sensações, sentimentos, transmitem mensagens [...], nos expressa valores, estados de espírito, situações” (Ortiz, </w:t>
      </w:r>
      <w:proofErr w:type="spellStart"/>
      <w:r w:rsidRPr="0033248B">
        <w:t>Antón</w:t>
      </w:r>
      <w:proofErr w:type="spellEnd"/>
      <w:r w:rsidRPr="0033248B">
        <w:t>, 2014, p.30). Autores afirmam que a percepção da cor está mais relacionada às emoções do que à sobrevivência</w:t>
      </w:r>
      <w:r>
        <w:t>, sendo amplamente discutidos</w:t>
      </w:r>
      <w:r w:rsidRPr="0033248B">
        <w:t xml:space="preserve"> os aspectos psicológicos e de comunicação visual das cores. Um vasto repertório simbólico </w:t>
      </w:r>
      <w:r>
        <w:t xml:space="preserve">em torno da forma </w:t>
      </w:r>
      <w:r w:rsidRPr="0033248B">
        <w:t xml:space="preserve">como </w:t>
      </w:r>
      <w:r>
        <w:t xml:space="preserve">as cores </w:t>
      </w:r>
      <w:r w:rsidRPr="0033248B">
        <w:t>são tratadas e construídas</w:t>
      </w:r>
      <w:r>
        <w:t xml:space="preserve"> visualmente </w:t>
      </w:r>
      <w:r w:rsidRPr="0033248B">
        <w:t>foi</w:t>
      </w:r>
      <w:r>
        <w:t xml:space="preserve"> desenvolvido </w:t>
      </w:r>
      <w:r w:rsidRPr="0033248B">
        <w:t xml:space="preserve">ao longo da </w:t>
      </w:r>
      <w:proofErr w:type="gramStart"/>
      <w:r w:rsidRPr="0033248B">
        <w:t>história da humanidade</w:t>
      </w:r>
      <w:proofErr w:type="gramEnd"/>
      <w:r>
        <w:t xml:space="preserve"> por meio </w:t>
      </w:r>
      <w:r w:rsidRPr="0033248B">
        <w:t>de associações naturais, ind</w:t>
      </w:r>
      <w:r>
        <w:t>ício</w:t>
      </w:r>
      <w:r w:rsidRPr="0033248B">
        <w:t>s ou convenções arbitrárias.</w:t>
      </w:r>
    </w:p>
    <w:p w14:paraId="1E7F798C" w14:textId="77777777" w:rsidR="004C46AE" w:rsidRDefault="004C46AE" w:rsidP="004C46AE">
      <w:pPr>
        <w:pStyle w:val="DP10-Corpodotexto"/>
      </w:pPr>
      <w:r w:rsidRPr="0033248B">
        <w:t xml:space="preserve">Há dois modos distintos de se perceber a cor. O primeiro </w:t>
      </w:r>
      <w:r>
        <w:t xml:space="preserve">é </w:t>
      </w:r>
      <w:r w:rsidRPr="0033248B">
        <w:t>a cor-luz</w:t>
      </w:r>
      <w:r>
        <w:t>, percebida diretamente de</w:t>
      </w:r>
      <w:r w:rsidRPr="0033248B">
        <w:t xml:space="preserve"> fonte lu</w:t>
      </w:r>
      <w:r>
        <w:t>minosa</w:t>
      </w:r>
      <w:r w:rsidRPr="0033248B">
        <w:t>, como tela</w:t>
      </w:r>
      <w:r>
        <w:t xml:space="preserve">s e </w:t>
      </w:r>
      <w:r w:rsidRPr="0033248B">
        <w:t>visores. O segundo</w:t>
      </w:r>
      <w:r>
        <w:t xml:space="preserve"> corresponde à cor-pigmento, percebida como</w:t>
      </w:r>
      <w:r w:rsidRPr="0033248B">
        <w:t xml:space="preserve"> luz refletida por um suporte material. No ca</w:t>
      </w:r>
      <w:r>
        <w:t>mp</w:t>
      </w:r>
      <w:r w:rsidRPr="0033248B">
        <w:t xml:space="preserve">o da moda, a pigmentação ocorre </w:t>
      </w:r>
      <w:r>
        <w:t xml:space="preserve">por meio de </w:t>
      </w:r>
      <w:r w:rsidRPr="0033248B">
        <w:t>processo</w:t>
      </w:r>
      <w:r>
        <w:t>s</w:t>
      </w:r>
      <w:r w:rsidRPr="0033248B">
        <w:t xml:space="preserve"> de impressão (pintura) ou tingimento.  Como a percepção da cor depende da incidência da luz, é </w:t>
      </w:r>
      <w:r>
        <w:t>fundamental</w:t>
      </w:r>
      <w:r w:rsidRPr="0033248B">
        <w:t xml:space="preserve"> que designers considerem que uma mesma cor parecerá di</w:t>
      </w:r>
      <w:r>
        <w:t>stinta</w:t>
      </w:r>
      <w:r w:rsidRPr="0033248B">
        <w:t xml:space="preserve"> </w:t>
      </w:r>
      <w:r>
        <w:t>sob</w:t>
      </w:r>
      <w:r w:rsidRPr="0033248B">
        <w:t xml:space="preserve"> diferentes iluminações e</w:t>
      </w:r>
      <w:r>
        <w:t xml:space="preserve"> em diferentes</w:t>
      </w:r>
      <w:r w:rsidRPr="0033248B">
        <w:t xml:space="preserve"> ambientes (Jones, 2011). </w:t>
      </w:r>
    </w:p>
    <w:p w14:paraId="1B66BDDD" w14:textId="77777777" w:rsidR="004C46AE" w:rsidRPr="0033248B" w:rsidRDefault="004C46AE" w:rsidP="004C46AE">
      <w:pPr>
        <w:pStyle w:val="DP10-Corpodotexto"/>
      </w:pPr>
      <w:r>
        <w:t xml:space="preserve">Existem </w:t>
      </w:r>
      <w:r w:rsidRPr="0033248B">
        <w:t xml:space="preserve">gamas de cores comumente </w:t>
      </w:r>
      <w:r>
        <w:t>associadas às estações. N</w:t>
      </w:r>
      <w:r w:rsidRPr="0033248B">
        <w:t>o inverno ou outono, p</w:t>
      </w:r>
      <w:r>
        <w:t xml:space="preserve">redominam o </w:t>
      </w:r>
      <w:r w:rsidRPr="0033248B">
        <w:t xml:space="preserve">preto e </w:t>
      </w:r>
      <w:r>
        <w:t xml:space="preserve">os tons </w:t>
      </w:r>
      <w:r w:rsidRPr="0033248B">
        <w:t>escur</w:t>
      </w:r>
      <w:r>
        <w:t>o</w:t>
      </w:r>
      <w:r w:rsidRPr="0033248B">
        <w:t>s</w:t>
      </w:r>
      <w:r>
        <w:t xml:space="preserve">, por </w:t>
      </w:r>
      <w:r w:rsidRPr="0033248B">
        <w:t>reter</w:t>
      </w:r>
      <w:r>
        <w:t>em</w:t>
      </w:r>
      <w:r w:rsidRPr="0033248B">
        <w:t xml:space="preserve"> o calor corporal</w:t>
      </w:r>
      <w:r>
        <w:t>. Já n</w:t>
      </w:r>
      <w:r w:rsidRPr="0033248B">
        <w:t xml:space="preserve">as estações quentes, </w:t>
      </w:r>
      <w:r>
        <w:t>prevalecem</w:t>
      </w:r>
      <w:r w:rsidRPr="0033248B">
        <w:t xml:space="preserve"> </w:t>
      </w:r>
      <w:r>
        <w:t>o</w:t>
      </w:r>
      <w:r w:rsidRPr="0033248B">
        <w:t xml:space="preserve"> branco – que reflete o calor – e</w:t>
      </w:r>
      <w:r>
        <w:t xml:space="preserve"> os</w:t>
      </w:r>
      <w:r w:rsidRPr="0033248B">
        <w:t xml:space="preserve"> tons pasteis (</w:t>
      </w:r>
      <w:r>
        <w:t>Jones, 2011</w:t>
      </w:r>
      <w:r w:rsidRPr="0033248B">
        <w:t>, p.128).</w:t>
      </w:r>
    </w:p>
    <w:p w14:paraId="4F8E7E22" w14:textId="77777777" w:rsidR="004C46AE" w:rsidRPr="0033248B" w:rsidRDefault="004C46AE" w:rsidP="004C46AE">
      <w:pPr>
        <w:pStyle w:val="DP10-Corpodotexto"/>
      </w:pPr>
      <w:r w:rsidRPr="0033248B">
        <w:t xml:space="preserve">Outro aspecto </w:t>
      </w:r>
      <w:r>
        <w:t xml:space="preserve">relevante da </w:t>
      </w:r>
      <w:r w:rsidRPr="0033248B">
        <w:t>cor</w:t>
      </w:r>
      <w:r>
        <w:t xml:space="preserve"> na moda </w:t>
      </w:r>
      <w:r w:rsidRPr="0033248B">
        <w:t xml:space="preserve">são </w:t>
      </w:r>
      <w:r>
        <w:t xml:space="preserve">suas </w:t>
      </w:r>
      <w:r w:rsidRPr="0033248B">
        <w:t xml:space="preserve">associações simbólicas. </w:t>
      </w:r>
      <w:r>
        <w:t xml:space="preserve">Cada cor carrega </w:t>
      </w:r>
      <w:r w:rsidRPr="0033248B">
        <w:t xml:space="preserve">significados particulares em diferentes culturas, </w:t>
      </w:r>
      <w:r>
        <w:t>como</w:t>
      </w:r>
      <w:r w:rsidRPr="0033248B">
        <w:t xml:space="preserve"> estudado </w:t>
      </w:r>
      <w:r>
        <w:t>pel</w:t>
      </w:r>
      <w:r w:rsidRPr="0033248B">
        <w:t xml:space="preserve">a psicologia da percepção e </w:t>
      </w:r>
      <w:r>
        <w:t xml:space="preserve">pelo </w:t>
      </w:r>
      <w:r w:rsidRPr="0033248B">
        <w:t xml:space="preserve">simbolismo das cores. </w:t>
      </w:r>
      <w:r>
        <w:t>O</w:t>
      </w:r>
      <w:r w:rsidRPr="0033248B">
        <w:t xml:space="preserve"> vestuário</w:t>
      </w:r>
      <w:r>
        <w:t>, por sua vez, reforça</w:t>
      </w:r>
      <w:r w:rsidRPr="0033248B">
        <w:t xml:space="preserve"> significações </w:t>
      </w:r>
      <w:r>
        <w:t>própr</w:t>
      </w:r>
      <w:r w:rsidRPr="0033248B">
        <w:t xml:space="preserve">ias para </w:t>
      </w:r>
      <w:r>
        <w:t>determinadas c</w:t>
      </w:r>
      <w:r w:rsidRPr="0033248B">
        <w:t>ore</w:t>
      </w:r>
      <w:r>
        <w:t>s, como o clássico</w:t>
      </w:r>
      <w:r w:rsidRPr="0033248B">
        <w:t xml:space="preserve"> “pretinho básico” ou a ousadia e sensualidade do vestido vermelho.</w:t>
      </w:r>
      <w:r>
        <w:t xml:space="preserve"> Tai</w:t>
      </w:r>
      <w:r w:rsidRPr="0033248B">
        <w:t>s atribuições variam cultura</w:t>
      </w:r>
      <w:r>
        <w:t>lmente: enquanto</w:t>
      </w:r>
      <w:r w:rsidRPr="0033248B">
        <w:t xml:space="preserve"> </w:t>
      </w:r>
      <w:r>
        <w:t xml:space="preserve">o </w:t>
      </w:r>
      <w:r w:rsidRPr="0033248B">
        <w:t xml:space="preserve">vestido </w:t>
      </w:r>
      <w:r>
        <w:t xml:space="preserve">branco é tradicional </w:t>
      </w:r>
      <w:r w:rsidRPr="0033248B">
        <w:t>e</w:t>
      </w:r>
      <w:r>
        <w:t>m</w:t>
      </w:r>
      <w:r w:rsidRPr="0033248B">
        <w:t xml:space="preserve"> casamento</w:t>
      </w:r>
      <w:r>
        <w:t>s</w:t>
      </w:r>
      <w:r w:rsidRPr="0033248B">
        <w:t xml:space="preserve"> ocidentais</w:t>
      </w:r>
      <w:r>
        <w:t xml:space="preserve">, </w:t>
      </w:r>
      <w:r w:rsidRPr="0033248B">
        <w:t>na Índia</w:t>
      </w:r>
      <w:r>
        <w:t xml:space="preserve">, o </w:t>
      </w:r>
      <w:r w:rsidRPr="0033248B">
        <w:t xml:space="preserve">vermelho </w:t>
      </w:r>
      <w:r>
        <w:t>é a escolha habitual para noivas</w:t>
      </w:r>
      <w:r w:rsidRPr="0033248B">
        <w:t xml:space="preserve">. Outro exemplo </w:t>
      </w:r>
      <w:r>
        <w:t>recorrente refere-se às</w:t>
      </w:r>
      <w:r w:rsidRPr="0033248B">
        <w:t xml:space="preserve"> vestes de luto</w:t>
      </w:r>
      <w:r>
        <w:t xml:space="preserve">: preto no </w:t>
      </w:r>
      <w:r w:rsidRPr="0033248B">
        <w:t>Ocidente e brancas</w:t>
      </w:r>
      <w:r>
        <w:t xml:space="preserve"> em culturas orientais</w:t>
      </w:r>
      <w:r w:rsidRPr="0033248B">
        <w:t>.</w:t>
      </w:r>
    </w:p>
    <w:p w14:paraId="2889B6B2" w14:textId="77777777" w:rsidR="004C46AE" w:rsidRDefault="004C46AE" w:rsidP="004C46AE">
      <w:pPr>
        <w:pStyle w:val="DP10-Corpodotexto"/>
      </w:pPr>
      <w:r w:rsidRPr="0033248B">
        <w:t xml:space="preserve">Por todos esses motivos, a cor é um dos </w:t>
      </w:r>
      <w:r>
        <w:t>elementos-</w:t>
      </w:r>
      <w:r w:rsidRPr="0033248B">
        <w:t>chave no desenvolvimento de uma coleção</w:t>
      </w:r>
      <w:r>
        <w:t>,</w:t>
      </w:r>
      <w:r w:rsidRPr="0033248B">
        <w:t xml:space="preserve"> sendo um dos três atributos considerados por Sanches (201</w:t>
      </w:r>
      <w:r>
        <w:t>7</w:t>
      </w:r>
      <w:r w:rsidRPr="0033248B">
        <w:t xml:space="preserve">) em seu </w:t>
      </w:r>
      <w:r w:rsidRPr="00613A3F">
        <w:rPr>
          <w:i/>
        </w:rPr>
        <w:t>Mapa de Categorias Expressivas</w:t>
      </w:r>
      <w:r w:rsidRPr="0033248B">
        <w:t>.</w:t>
      </w:r>
      <w:r>
        <w:t xml:space="preserve"> Na </w:t>
      </w:r>
      <w:r w:rsidRPr="0033248B">
        <w:t>an</w:t>
      </w:r>
      <w:r>
        <w:t>á</w:t>
      </w:r>
      <w:r w:rsidRPr="0033248B">
        <w:t>lis</w:t>
      </w:r>
      <w:r>
        <w:t>e de</w:t>
      </w:r>
      <w:r w:rsidRPr="0033248B">
        <w:t xml:space="preserve"> uma coleção, </w:t>
      </w:r>
      <w:r>
        <w:t>a</w:t>
      </w:r>
      <w:r w:rsidRPr="0033248B">
        <w:t xml:space="preserve"> cor</w:t>
      </w:r>
      <w:r>
        <w:t xml:space="preserve"> é, geralmente, o </w:t>
      </w:r>
      <w:r w:rsidRPr="0033248B">
        <w:t xml:space="preserve">primeiro </w:t>
      </w:r>
      <w:r>
        <w:t>elemento a provocar uma reação no</w:t>
      </w:r>
      <w:r w:rsidRPr="0033248B">
        <w:t xml:space="preserve"> consumidor. </w:t>
      </w:r>
      <w:r>
        <w:t>Por isso, a definição da</w:t>
      </w:r>
      <w:r w:rsidRPr="0033248B">
        <w:t xml:space="preserve"> paleta c</w:t>
      </w:r>
      <w:r>
        <w:t>r</w:t>
      </w:r>
      <w:r w:rsidRPr="0033248B">
        <w:t>o</w:t>
      </w:r>
      <w:r>
        <w:t xml:space="preserve">mática </w:t>
      </w:r>
      <w:r w:rsidRPr="0033248B">
        <w:t xml:space="preserve">deve </w:t>
      </w:r>
      <w:r>
        <w:t>ocorr</w:t>
      </w:r>
      <w:r w:rsidRPr="0033248B">
        <w:t xml:space="preserve">er logo no início </w:t>
      </w:r>
      <w:r>
        <w:t xml:space="preserve">nas etapas </w:t>
      </w:r>
      <w:proofErr w:type="gramStart"/>
      <w:r>
        <w:t>inicias</w:t>
      </w:r>
      <w:proofErr w:type="gramEnd"/>
      <w:r>
        <w:t xml:space="preserve"> d</w:t>
      </w:r>
      <w:r w:rsidRPr="0033248B">
        <w:t xml:space="preserve">o processo </w:t>
      </w:r>
      <w:r>
        <w:t>criativo</w:t>
      </w:r>
      <w:r w:rsidRPr="0033248B">
        <w:t xml:space="preserve">, </w:t>
      </w:r>
      <w:r>
        <w:t>já que ela transmite</w:t>
      </w:r>
      <w:r w:rsidRPr="0033248B">
        <w:t xml:space="preserve"> o “clima” ou </w:t>
      </w:r>
      <w:r>
        <w:t xml:space="preserve">o </w:t>
      </w:r>
      <w:r w:rsidRPr="0033248B">
        <w:t xml:space="preserve">“tom” da estação. </w:t>
      </w:r>
    </w:p>
    <w:p w14:paraId="1B011289" w14:textId="718AD607" w:rsidR="004C46AE" w:rsidRPr="0033248B" w:rsidRDefault="004C46AE" w:rsidP="004C46AE">
      <w:pPr>
        <w:pStyle w:val="DP10-Corpodotexto"/>
      </w:pPr>
      <w:r w:rsidRPr="0033248B">
        <w:lastRenderedPageBreak/>
        <w:t xml:space="preserve">Uma cor é composta de três </w:t>
      </w:r>
      <w:r>
        <w:t>atribu</w:t>
      </w:r>
      <w:r w:rsidRPr="0033248B">
        <w:t>tos: o matiz (</w:t>
      </w:r>
      <w:r>
        <w:t xml:space="preserve">a </w:t>
      </w:r>
      <w:r w:rsidRPr="0033248B">
        <w:t>cor em si), a intensidade (</w:t>
      </w:r>
      <w:r>
        <w:t xml:space="preserve">saturação ou </w:t>
      </w:r>
      <w:r w:rsidRPr="0033248B">
        <w:t>pureza) e o valor (</w:t>
      </w:r>
      <w:r>
        <w:t xml:space="preserve">grau de </w:t>
      </w:r>
      <w:r w:rsidRPr="0033248B">
        <w:t>claridade</w:t>
      </w:r>
      <w:r>
        <w:t xml:space="preserve"> ou escuridão</w:t>
      </w:r>
      <w:r w:rsidRPr="0033248B">
        <w:t>). O valor</w:t>
      </w:r>
      <w:r>
        <w:t xml:space="preserve"> </w:t>
      </w:r>
      <w:r w:rsidRPr="0033248B">
        <w:t xml:space="preserve">decorre do modo como a luz é irradiada de </w:t>
      </w:r>
      <w:r>
        <w:t>maneir</w:t>
      </w:r>
      <w:r w:rsidRPr="0033248B">
        <w:t xml:space="preserve">a heterogênea pelas diferentes superfícies e suportes, </w:t>
      </w:r>
      <w:r>
        <w:t>originando o que cham</w:t>
      </w:r>
      <w:r w:rsidRPr="0033248B">
        <w:t xml:space="preserve">amos de tom.  A sensibilidade tonal </w:t>
      </w:r>
      <w:r>
        <w:t>confere</w:t>
      </w:r>
      <w:r w:rsidRPr="0033248B">
        <w:t xml:space="preserve"> nova</w:t>
      </w:r>
      <w:r>
        <w:t>s</w:t>
      </w:r>
      <w:r w:rsidRPr="0033248B">
        <w:t xml:space="preserve"> qualidades </w:t>
      </w:r>
      <w:r>
        <w:t>à</w:t>
      </w:r>
      <w:r w:rsidRPr="0033248B">
        <w:t xml:space="preserve">s cores, </w:t>
      </w:r>
      <w:r>
        <w:t>a</w:t>
      </w:r>
      <w:r w:rsidRPr="0033248B">
        <w:t>d</w:t>
      </w:r>
      <w:r>
        <w:t>icion</w:t>
      </w:r>
      <w:r w:rsidRPr="0033248B">
        <w:t xml:space="preserve">ando profundidade e </w:t>
      </w:r>
      <w:r>
        <w:t>amp</w:t>
      </w:r>
      <w:r w:rsidRPr="0033248B">
        <w:t>liando</w:t>
      </w:r>
      <w:r>
        <w:t xml:space="preserve"> as possibilidades de</w:t>
      </w:r>
      <w:r w:rsidRPr="0033248B">
        <w:t xml:space="preserve"> combinação de um mesmo matiz. Diferentes matizes podem ser </w:t>
      </w:r>
      <w:r>
        <w:t>organiz</w:t>
      </w:r>
      <w:r w:rsidRPr="0033248B">
        <w:t>ados em paletas análogas, complementares opostas</w:t>
      </w:r>
      <w:r>
        <w:t xml:space="preserve"> ou</w:t>
      </w:r>
      <w:r w:rsidRPr="0033248B">
        <w:t xml:space="preserve"> complementares secundárias</w:t>
      </w:r>
      <w:r>
        <w:t>, além</w:t>
      </w:r>
      <w:r w:rsidRPr="0033248B">
        <w:t xml:space="preserve"> </w:t>
      </w:r>
      <w:r>
        <w:t>d</w:t>
      </w:r>
      <w:r w:rsidRPr="0033248B">
        <w:t xml:space="preserve">e </w:t>
      </w:r>
      <w:r>
        <w:t>pod</w:t>
      </w:r>
      <w:r w:rsidRPr="0033248B">
        <w:t xml:space="preserve">erem </w:t>
      </w:r>
      <w:r>
        <w:t>se</w:t>
      </w:r>
      <w:r w:rsidRPr="0033248B">
        <w:t>r rebaixad</w:t>
      </w:r>
      <w:r>
        <w:t>o</w:t>
      </w:r>
      <w:r w:rsidRPr="0033248B">
        <w:t>s, escurecid</w:t>
      </w:r>
      <w:r>
        <w:t>o</w:t>
      </w:r>
      <w:r w:rsidRPr="0033248B">
        <w:t>s ou intensificad</w:t>
      </w:r>
      <w:r>
        <w:t>o</w:t>
      </w:r>
      <w:r w:rsidRPr="0033248B">
        <w:t>s.</w:t>
      </w:r>
    </w:p>
    <w:p w14:paraId="1330D881" w14:textId="3AF40CF1" w:rsidR="004C46AE" w:rsidRPr="00856405" w:rsidRDefault="004C46AE" w:rsidP="004C46AE">
      <w:pPr>
        <w:pStyle w:val="DP10-Corpodotexto"/>
      </w:pPr>
      <w:r>
        <w:t xml:space="preserve">2.1.9 </w:t>
      </w:r>
      <w:r w:rsidRPr="00856405">
        <w:t>Elementos figurativos ou motivos</w:t>
      </w:r>
    </w:p>
    <w:p w14:paraId="53EE9252" w14:textId="77777777" w:rsidR="004C46AE" w:rsidRDefault="004C46AE" w:rsidP="004C46AE">
      <w:pPr>
        <w:pStyle w:val="DP10-Corpodotexto"/>
      </w:pPr>
      <w:r w:rsidRPr="0033248B">
        <w:t xml:space="preserve">As associações entre elementos gráficos expressivos podem gerar diferentes denotações figurativas. </w:t>
      </w:r>
      <w:r>
        <w:t>Ou seja</w:t>
      </w:r>
      <w:r w:rsidRPr="0033248B">
        <w:t>, a ma</w:t>
      </w:r>
      <w:r>
        <w:t>neira</w:t>
      </w:r>
      <w:r w:rsidRPr="0033248B">
        <w:t xml:space="preserve"> como manchas, linhas e</w:t>
      </w:r>
      <w:r>
        <w:t xml:space="preserve"> </w:t>
      </w:r>
      <w:r w:rsidRPr="0033248B">
        <w:t xml:space="preserve">pontos são organizados </w:t>
      </w:r>
      <w:r>
        <w:t xml:space="preserve">podem </w:t>
      </w:r>
      <w:r w:rsidRPr="0033248B">
        <w:t>leva</w:t>
      </w:r>
      <w:r>
        <w:t>r</w:t>
      </w:r>
      <w:r w:rsidRPr="0033248B">
        <w:t xml:space="preserve"> </w:t>
      </w:r>
      <w:r>
        <w:t>à identificação de</w:t>
      </w:r>
      <w:r w:rsidRPr="0033248B">
        <w:t xml:space="preserve"> figura</w:t>
      </w:r>
      <w:r>
        <w:t xml:space="preserve">s reconhecíveis, por meio de um processo de leitura </w:t>
      </w:r>
      <w:r w:rsidRPr="0033248B">
        <w:t>denotativ</w:t>
      </w:r>
      <w:r>
        <w:t>a</w:t>
      </w:r>
      <w:r w:rsidRPr="0033248B">
        <w:t xml:space="preserve">. </w:t>
      </w:r>
      <w:r>
        <w:t>Tai</w:t>
      </w:r>
      <w:r w:rsidRPr="0033248B">
        <w:t>s relações figurativas decorrem de analogia</w:t>
      </w:r>
      <w:r>
        <w:t>s</w:t>
      </w:r>
      <w:r w:rsidRPr="0033248B">
        <w:t xml:space="preserve"> ou semelhança</w:t>
      </w:r>
      <w:r>
        <w:t>s formais</w:t>
      </w:r>
      <w:r w:rsidRPr="0033248B">
        <w:t xml:space="preserve">. </w:t>
      </w:r>
      <w:proofErr w:type="spellStart"/>
      <w:r w:rsidRPr="0033248B">
        <w:t>Perassi</w:t>
      </w:r>
      <w:proofErr w:type="spellEnd"/>
      <w:r w:rsidRPr="0033248B">
        <w:t xml:space="preserve"> (2015, p.59) exemplifica</w:t>
      </w:r>
      <w:r>
        <w:t>:</w:t>
      </w:r>
      <w:r w:rsidRPr="0033248B">
        <w:t xml:space="preserve"> “a representação de uma casa, como resultado da combinação dos desenhos de um triângulo, um quadrado e um retângulo, compostos de acordo com uma estrutura e uma proporcionalidade”. </w:t>
      </w:r>
    </w:p>
    <w:p w14:paraId="02703C3E" w14:textId="77777777" w:rsidR="004C46AE" w:rsidRDefault="004C46AE" w:rsidP="004C46AE">
      <w:pPr>
        <w:pStyle w:val="DP10-Corpodotexto"/>
      </w:pPr>
      <w:r w:rsidRPr="0033248B">
        <w:t>No contexto d</w:t>
      </w:r>
      <w:r>
        <w:t>a</w:t>
      </w:r>
      <w:r w:rsidRPr="0033248B">
        <w:t xml:space="preserve"> criação de uma coleção de moda, </w:t>
      </w:r>
      <w:r>
        <w:t>cabe a</w:t>
      </w:r>
      <w:r w:rsidRPr="0033248B">
        <w:t>o designer de</w:t>
      </w:r>
      <w:r>
        <w:t>cidir se utiliza</w:t>
      </w:r>
      <w:r w:rsidRPr="0033248B">
        <w:t xml:space="preserve">rá figuras reconhecíveis que </w:t>
      </w:r>
      <w:r>
        <w:t xml:space="preserve">se </w:t>
      </w:r>
      <w:r w:rsidRPr="0033248B">
        <w:t>rela</w:t>
      </w:r>
      <w:r>
        <w:t xml:space="preserve">cionem </w:t>
      </w:r>
      <w:r w:rsidRPr="0033248B">
        <w:t xml:space="preserve">com o tema </w:t>
      </w:r>
      <w:r>
        <w:t>escolh</w:t>
      </w:r>
      <w:r w:rsidRPr="0033248B">
        <w:t xml:space="preserve">ido. </w:t>
      </w:r>
      <w:r>
        <w:t xml:space="preserve">Esses elementos </w:t>
      </w:r>
      <w:r w:rsidRPr="0033248B">
        <w:t>figura</w:t>
      </w:r>
      <w:r>
        <w:t>tivo</w:t>
      </w:r>
      <w:r w:rsidRPr="0033248B">
        <w:t xml:space="preserve">s podem </w:t>
      </w:r>
      <w:r>
        <w:t xml:space="preserve">assumir diferentes formatos e técnicas de aplicação, como: </w:t>
      </w:r>
    </w:p>
    <w:p w14:paraId="26C3D1F2" w14:textId="77777777" w:rsidR="004C46AE" w:rsidRDefault="004C46AE" w:rsidP="004C46AE">
      <w:pPr>
        <w:pStyle w:val="DP10-Corpodotexto"/>
        <w:numPr>
          <w:ilvl w:val="0"/>
          <w:numId w:val="49"/>
        </w:numPr>
      </w:pPr>
      <w:r w:rsidRPr="0033248B">
        <w:t>estampas corridas</w:t>
      </w:r>
      <w:r>
        <w:t xml:space="preserve"> ou</w:t>
      </w:r>
      <w:r w:rsidRPr="0033248B">
        <w:t xml:space="preserve"> localizadas</w:t>
      </w:r>
      <w:r>
        <w:t>;</w:t>
      </w:r>
      <w:r w:rsidRPr="0033248B">
        <w:t xml:space="preserve"> </w:t>
      </w:r>
    </w:p>
    <w:p w14:paraId="4159E5F7" w14:textId="77777777" w:rsidR="004C46AE" w:rsidRDefault="004C46AE" w:rsidP="004C46AE">
      <w:pPr>
        <w:pStyle w:val="DP10-Corpodotexto"/>
        <w:numPr>
          <w:ilvl w:val="0"/>
          <w:numId w:val="49"/>
        </w:numPr>
      </w:pPr>
      <w:r w:rsidRPr="0033248B">
        <w:t>aplicações</w:t>
      </w:r>
      <w:r>
        <w:t xml:space="preserve"> e </w:t>
      </w:r>
      <w:r w:rsidRPr="0033248B">
        <w:t>bordados</w:t>
      </w:r>
      <w:r>
        <w:t>;</w:t>
      </w:r>
    </w:p>
    <w:p w14:paraId="30D8164A" w14:textId="77777777" w:rsidR="004C46AE" w:rsidRDefault="004C46AE" w:rsidP="004C46AE">
      <w:pPr>
        <w:pStyle w:val="DP10-Corpodotexto"/>
        <w:numPr>
          <w:ilvl w:val="0"/>
          <w:numId w:val="49"/>
        </w:numPr>
      </w:pPr>
      <w:r w:rsidRPr="0033248B">
        <w:t>botões</w:t>
      </w:r>
      <w:r>
        <w:t xml:space="preserve">, </w:t>
      </w:r>
      <w:r w:rsidRPr="0033248B">
        <w:t xml:space="preserve">aviamentos </w:t>
      </w:r>
      <w:r>
        <w:t>e acessórios temáticos;</w:t>
      </w:r>
    </w:p>
    <w:p w14:paraId="6CDBDB63" w14:textId="77777777" w:rsidR="004C46AE" w:rsidRDefault="004C46AE" w:rsidP="004C46AE">
      <w:pPr>
        <w:pStyle w:val="DP10-Corpodotexto"/>
        <w:numPr>
          <w:ilvl w:val="0"/>
          <w:numId w:val="49"/>
        </w:numPr>
      </w:pPr>
      <w:r w:rsidRPr="0033248B">
        <w:t xml:space="preserve">sobreposições </w:t>
      </w:r>
      <w:r>
        <w:t xml:space="preserve">têxteis; </w:t>
      </w:r>
    </w:p>
    <w:p w14:paraId="43D1D956" w14:textId="1466A510" w:rsidR="004C46AE" w:rsidRPr="0033248B" w:rsidRDefault="004C46AE" w:rsidP="004C46AE">
      <w:pPr>
        <w:pStyle w:val="DP10-Corpodotexto"/>
        <w:numPr>
          <w:ilvl w:val="0"/>
          <w:numId w:val="49"/>
        </w:numPr>
      </w:pPr>
      <w:r w:rsidRPr="0033248B">
        <w:t xml:space="preserve">construção </w:t>
      </w:r>
      <w:r>
        <w:t xml:space="preserve">volumétrica e </w:t>
      </w:r>
      <w:r w:rsidRPr="0033248B">
        <w:t>modelagem da peça</w:t>
      </w:r>
      <w:r>
        <w:t xml:space="preserve"> que remeta a contornos ou formas figurativas.</w:t>
      </w:r>
    </w:p>
    <w:p w14:paraId="648B98E6" w14:textId="424399EB" w:rsidR="004C46AE" w:rsidRPr="00856405" w:rsidRDefault="004C46AE" w:rsidP="004C46AE">
      <w:pPr>
        <w:pStyle w:val="DP9-Ttulotercirio"/>
      </w:pPr>
      <w:r>
        <w:t xml:space="preserve">2.1.10 </w:t>
      </w:r>
      <w:r w:rsidRPr="00856405">
        <w:t>Alusão simbólica e/ou emocional</w:t>
      </w:r>
    </w:p>
    <w:p w14:paraId="5A759588" w14:textId="77777777" w:rsidR="004C46AE" w:rsidRDefault="004C46AE" w:rsidP="004C46AE">
      <w:pPr>
        <w:pStyle w:val="DP10-Corpodotexto"/>
      </w:pPr>
      <w:r w:rsidRPr="0033248B">
        <w:t>Além dos elementos básicos (</w:t>
      </w:r>
      <w:r>
        <w:t xml:space="preserve">como a </w:t>
      </w:r>
      <w:r w:rsidRPr="0033248B">
        <w:t xml:space="preserve">linha) e conceituais </w:t>
      </w:r>
      <w:r>
        <w:t>frequentemente explorados n</w:t>
      </w:r>
      <w:r w:rsidRPr="0033248B">
        <w:t xml:space="preserve">a literatura </w:t>
      </w:r>
      <w:r>
        <w:t>sobr</w:t>
      </w:r>
      <w:r w:rsidRPr="0033248B">
        <w:t>e expressividade visual, no contexto da criação em moda autoral</w:t>
      </w:r>
      <w:r>
        <w:t>,</w:t>
      </w:r>
      <w:r w:rsidRPr="0033248B">
        <w:t xml:space="preserve"> </w:t>
      </w:r>
      <w:r>
        <w:t>torna</w:t>
      </w:r>
      <w:r w:rsidRPr="0033248B">
        <w:t xml:space="preserve">-se </w:t>
      </w:r>
      <w:r>
        <w:t>essencial</w:t>
      </w:r>
      <w:r w:rsidRPr="0033248B">
        <w:t xml:space="preserve"> </w:t>
      </w:r>
      <w:r>
        <w:t xml:space="preserve">considerar </w:t>
      </w:r>
      <w:r w:rsidRPr="0033248B">
        <w:t xml:space="preserve">dois atributos </w:t>
      </w:r>
      <w:r>
        <w:t xml:space="preserve">adicionais aplicáveis </w:t>
      </w:r>
      <w:r w:rsidRPr="0033248B">
        <w:t xml:space="preserve">às coleções de produtos: alusão simbólica e </w:t>
      </w:r>
      <w:r>
        <w:t xml:space="preserve">alusão </w:t>
      </w:r>
      <w:r w:rsidRPr="0033248B">
        <w:t xml:space="preserve">emocional. </w:t>
      </w:r>
    </w:p>
    <w:p w14:paraId="6BF66469" w14:textId="77777777" w:rsidR="004C46AE" w:rsidRDefault="004C46AE" w:rsidP="004C46AE">
      <w:pPr>
        <w:pStyle w:val="DP10-Corpodotexto"/>
      </w:pPr>
      <w:proofErr w:type="spellStart"/>
      <w:r>
        <w:t>Perassi</w:t>
      </w:r>
      <w:proofErr w:type="spellEnd"/>
      <w:r>
        <w:t xml:space="preserve"> define esses atributos como “sentidos imaginados”, classificando-os como </w:t>
      </w:r>
      <w:r>
        <w:lastRenderedPageBreak/>
        <w:t xml:space="preserve">elementos </w:t>
      </w:r>
      <w:proofErr w:type="spellStart"/>
      <w:r>
        <w:t>metafigurativos</w:t>
      </w:r>
      <w:proofErr w:type="spellEnd"/>
      <w:r>
        <w:t xml:space="preserve"> – ou seja, “ideias decorrentes dos efeitos psicológicos, afetivos e cognitivos, provocadas a partir das características gráfico-visuais da composição ou do discurso visual observado” (</w:t>
      </w:r>
      <w:proofErr w:type="spellStart"/>
      <w:r w:rsidRPr="0033248B">
        <w:t>Perassi</w:t>
      </w:r>
      <w:proofErr w:type="spellEnd"/>
      <w:r>
        <w:t>, 2015, p</w:t>
      </w:r>
      <w:r w:rsidRPr="0033248B">
        <w:t>.</w:t>
      </w:r>
      <w:r>
        <w:t>59</w:t>
      </w:r>
      <w:r w:rsidRPr="0033248B">
        <w:t>)</w:t>
      </w:r>
      <w:r>
        <w:t xml:space="preserve">. </w:t>
      </w:r>
      <w:r w:rsidRPr="0033248B">
        <w:t>A</w:t>
      </w:r>
      <w:r>
        <w:t xml:space="preserve">inda que esses aspectos estejam, em geral, contemplados no </w:t>
      </w:r>
      <w:r w:rsidRPr="0033248B">
        <w:t xml:space="preserve">conceito </w:t>
      </w:r>
      <w:r>
        <w:t xml:space="preserve">geral </w:t>
      </w:r>
      <w:r w:rsidRPr="0033248B">
        <w:t xml:space="preserve">da coleção, </w:t>
      </w:r>
      <w:r>
        <w:t>é pertinente definir</w:t>
      </w:r>
      <w:r w:rsidRPr="0033248B">
        <w:t xml:space="preserve"> os atributos do conjunto de produtos, revisar qu</w:t>
      </w:r>
      <w:r>
        <w:t>ais</w:t>
      </w:r>
      <w:r w:rsidRPr="0033248B">
        <w:t xml:space="preserve"> atribuições simbólicas o autor </w:t>
      </w:r>
      <w:r>
        <w:t>d</w:t>
      </w:r>
      <w:r w:rsidRPr="0033248B">
        <w:t>es</w:t>
      </w:r>
      <w:r>
        <w:t>ej</w:t>
      </w:r>
      <w:r w:rsidRPr="0033248B">
        <w:t>a</w:t>
      </w:r>
      <w:r>
        <w:t xml:space="preserve"> provocar no</w:t>
      </w:r>
      <w:r w:rsidRPr="0033248B">
        <w:t xml:space="preserve"> público </w:t>
      </w:r>
      <w:r>
        <w:t xml:space="preserve">por meio da </w:t>
      </w:r>
      <w:r w:rsidRPr="0033248B">
        <w:t xml:space="preserve">interlocução </w:t>
      </w:r>
      <w:r>
        <w:t xml:space="preserve">estética </w:t>
      </w:r>
      <w:r w:rsidRPr="0033248B">
        <w:t xml:space="preserve">com a coleção. </w:t>
      </w:r>
    </w:p>
    <w:p w14:paraId="66770076" w14:textId="77777777" w:rsidR="004C46AE" w:rsidRDefault="004C46AE" w:rsidP="004C46AE">
      <w:pPr>
        <w:pStyle w:val="DP10-Corpodotexto"/>
      </w:pPr>
      <w:r w:rsidRPr="0033248B">
        <w:t xml:space="preserve">A semiótica </w:t>
      </w:r>
      <w:r>
        <w:t>– especialmente a aplicada ao campo da cultura material – oferece um</w:t>
      </w:r>
      <w:r w:rsidRPr="0033248B">
        <w:t xml:space="preserve">a base teórica </w:t>
      </w:r>
      <w:r>
        <w:t>sólida para refletir</w:t>
      </w:r>
      <w:r w:rsidRPr="0033248B">
        <w:t xml:space="preserve"> sobre os processos de significação e interpretação de signos</w:t>
      </w:r>
      <w:r>
        <w:t>. A</w:t>
      </w:r>
      <w:r w:rsidRPr="0033248B">
        <w:t xml:space="preserve"> semiótica da cultura</w:t>
      </w:r>
      <w:r>
        <w:t>, particularmente a vertente</w:t>
      </w:r>
      <w:r w:rsidRPr="0033248B">
        <w:t xml:space="preserve"> russa, </w:t>
      </w:r>
      <w:r>
        <w:t xml:space="preserve">reconhece a </w:t>
      </w:r>
      <w:r w:rsidRPr="0033248B">
        <w:t>existência de uma segunda realidade simbólica</w:t>
      </w:r>
      <w:r>
        <w:t>, que se sobrepõe à</w:t>
      </w:r>
      <w:r w:rsidRPr="0033248B">
        <w:t xml:space="preserve"> realidade</w:t>
      </w:r>
      <w:r>
        <w:t xml:space="preserve"> </w:t>
      </w:r>
      <w:r w:rsidRPr="0033248B">
        <w:t>tangível</w:t>
      </w:r>
      <w:r>
        <w:t xml:space="preserve"> (</w:t>
      </w:r>
      <w:r w:rsidRPr="0033248B">
        <w:t>materia</w:t>
      </w:r>
      <w:r>
        <w:t>l)</w:t>
      </w:r>
      <w:r w:rsidRPr="0033248B">
        <w:t xml:space="preserve">. </w:t>
      </w:r>
      <w:r>
        <w:t>Essa</w:t>
      </w:r>
      <w:r w:rsidRPr="0033248B">
        <w:t xml:space="preserve"> segunda realidade é imaginativa, simbólica e tipicamente cultural</w:t>
      </w:r>
      <w:r>
        <w:t xml:space="preserve">, </w:t>
      </w:r>
      <w:r w:rsidRPr="0033248B">
        <w:t>composta po</w:t>
      </w:r>
      <w:r>
        <w:t>r</w:t>
      </w:r>
      <w:r w:rsidRPr="0033248B">
        <w:t xml:space="preserve"> signos convencionais </w:t>
      </w:r>
      <w:r>
        <w:t>herdados e transformados pela</w:t>
      </w:r>
      <w:r w:rsidRPr="0033248B">
        <w:t xml:space="preserve"> cultura (Losada, 2010). </w:t>
      </w:r>
    </w:p>
    <w:p w14:paraId="7E59937E" w14:textId="77777777" w:rsidR="004C46AE" w:rsidRDefault="004C46AE" w:rsidP="004C46AE">
      <w:pPr>
        <w:pStyle w:val="DP10-Corpodotexto"/>
      </w:pPr>
      <w:r w:rsidRPr="0033248B">
        <w:t xml:space="preserve">Ainda que </w:t>
      </w:r>
      <w:r>
        <w:t>brevemente,</w:t>
      </w:r>
      <w:r w:rsidRPr="0033248B">
        <w:t xml:space="preserve"> é v</w:t>
      </w:r>
      <w:r>
        <w:t>álido</w:t>
      </w:r>
      <w:r w:rsidRPr="0033248B">
        <w:t xml:space="preserve"> </w:t>
      </w:r>
      <w:r>
        <w:t>menc</w:t>
      </w:r>
      <w:r w:rsidRPr="0033248B">
        <w:t>i</w:t>
      </w:r>
      <w:r>
        <w:t>o</w:t>
      </w:r>
      <w:r w:rsidRPr="0033248B">
        <w:t xml:space="preserve">nar outras </w:t>
      </w:r>
      <w:r>
        <w:t xml:space="preserve">abordagens relevantes para </w:t>
      </w:r>
      <w:r w:rsidRPr="0033248B">
        <w:t>o c</w:t>
      </w:r>
      <w:r>
        <w:t xml:space="preserve">ampo da </w:t>
      </w:r>
      <w:r w:rsidRPr="0033248B">
        <w:t xml:space="preserve">criação </w:t>
      </w:r>
      <w:r>
        <w:t>em</w:t>
      </w:r>
      <w:r w:rsidRPr="0033248B">
        <w:t xml:space="preserve"> moda</w:t>
      </w:r>
      <w:r>
        <w:t xml:space="preserve">, como as propostas por </w:t>
      </w:r>
      <w:proofErr w:type="spellStart"/>
      <w:r>
        <w:t>Aby</w:t>
      </w:r>
      <w:proofErr w:type="spellEnd"/>
      <w:r>
        <w:t xml:space="preserve"> </w:t>
      </w:r>
      <w:r w:rsidRPr="0033248B">
        <w:t xml:space="preserve">Warburg e </w:t>
      </w:r>
      <w:r>
        <w:t xml:space="preserve">Georges </w:t>
      </w:r>
      <w:r w:rsidRPr="0033248B">
        <w:t>Didi-</w:t>
      </w:r>
      <w:proofErr w:type="spellStart"/>
      <w:r w:rsidRPr="0033248B">
        <w:t>Hubermann</w:t>
      </w:r>
      <w:proofErr w:type="spellEnd"/>
      <w:r>
        <w:t xml:space="preserve">. Suas reflexões sobre as </w:t>
      </w:r>
      <w:r w:rsidRPr="0033248B">
        <w:t>formas</w:t>
      </w:r>
      <w:r>
        <w:t>-</w:t>
      </w:r>
      <w:proofErr w:type="spellStart"/>
      <w:r w:rsidRPr="0033248B">
        <w:rPr>
          <w:i/>
        </w:rPr>
        <w:t>pathos</w:t>
      </w:r>
      <w:proofErr w:type="spellEnd"/>
      <w:r w:rsidRPr="0033248B">
        <w:t xml:space="preserve"> (</w:t>
      </w:r>
      <w:proofErr w:type="spellStart"/>
      <w:r w:rsidRPr="0033248B">
        <w:rPr>
          <w:i/>
        </w:rPr>
        <w:t>Pathosformel</w:t>
      </w:r>
      <w:proofErr w:type="spellEnd"/>
      <w:r w:rsidRPr="0033248B">
        <w:t xml:space="preserve">) – </w:t>
      </w:r>
      <w:r>
        <w:t>f</w:t>
      </w:r>
      <w:r w:rsidRPr="0033248B">
        <w:t xml:space="preserve">órmulas </w:t>
      </w:r>
      <w:r>
        <w:t xml:space="preserve">visuais que </w:t>
      </w:r>
      <w:r w:rsidRPr="0033248B">
        <w:t>express</w:t>
      </w:r>
      <w:r>
        <w:t xml:space="preserve">am </w:t>
      </w:r>
      <w:r w:rsidRPr="0033248B">
        <w:t>emoç</w:t>
      </w:r>
      <w:r>
        <w:t xml:space="preserve">ões intensas e que atravessam diferentes tempos e civilizações – fornecem subsídios para compreender como imagens e formas mantêm uma espécie de </w:t>
      </w:r>
      <w:r w:rsidRPr="0033248B">
        <w:t>sobrevivência</w:t>
      </w:r>
      <w:r>
        <w:t xml:space="preserve"> simbólica (</w:t>
      </w:r>
      <w:proofErr w:type="spellStart"/>
      <w:r w:rsidRPr="0033248B">
        <w:rPr>
          <w:i/>
        </w:rPr>
        <w:t>Nachleben</w:t>
      </w:r>
      <w:proofErr w:type="spellEnd"/>
      <w:r>
        <w:t>), que pode ser evocada também nas práticas autorais do design e da moda</w:t>
      </w:r>
      <w:r w:rsidRPr="0033248B">
        <w:t xml:space="preserve"> (Campos, 2019).</w:t>
      </w:r>
    </w:p>
    <w:p w14:paraId="33B5143E" w14:textId="46EA2006" w:rsidR="004C46AE" w:rsidRPr="004C46AE" w:rsidRDefault="004C46AE" w:rsidP="004C46AE">
      <w:pPr>
        <w:pStyle w:val="DP10-Corpodotexto"/>
      </w:pPr>
      <w:r>
        <w:t>Assim, ao mobilizar referências simbólicas ou afetivas em uma coleção, o criador em moda não atua apenas como criador de formas, mas como alguém que costura memórias culturais e sensibilidades coletivas, aplicando o vestuário como linguagem viva, expressiva e profundamente significante</w:t>
      </w:r>
      <w:r>
        <w:t>.</w:t>
      </w:r>
      <w:r w:rsidRPr="0033248B">
        <w:rPr>
          <w:color w:val="C1C1C1"/>
        </w:rPr>
        <w:t xml:space="preserve">                                                </w:t>
      </w:r>
    </w:p>
    <w:p w14:paraId="44D66C55" w14:textId="4DAC4164" w:rsidR="004C46AE" w:rsidRPr="00856405" w:rsidRDefault="00996D3B" w:rsidP="004C46AE">
      <w:pPr>
        <w:pStyle w:val="DP7-Ttulosprimrio"/>
      </w:pPr>
      <w:r>
        <w:t>3 Aplicação Didática da</w:t>
      </w:r>
      <w:r w:rsidRPr="00856405">
        <w:t xml:space="preserve"> Ma</w:t>
      </w:r>
      <w:r>
        <w:t>c</w:t>
      </w:r>
      <w:r w:rsidRPr="00856405">
        <w:rPr>
          <w:color w:val="C1C1C1"/>
        </w:rPr>
        <w:t xml:space="preserve">        </w:t>
      </w:r>
    </w:p>
    <w:p w14:paraId="7106E29A" w14:textId="77777777" w:rsidR="004C46AE" w:rsidRDefault="004C46AE" w:rsidP="004C46AE">
      <w:pPr>
        <w:pStyle w:val="DP10-Corpodotexto"/>
      </w:pPr>
      <w:r w:rsidRPr="0033248B">
        <w:t xml:space="preserve">Com </w:t>
      </w:r>
      <w:r>
        <w:t xml:space="preserve">base </w:t>
      </w:r>
      <w:r w:rsidRPr="00490A1C">
        <w:t xml:space="preserve">nos 10 atributos de produtos de moda – (1) Formas e linhas, (2) Proporção e silhueta, (3) </w:t>
      </w:r>
      <w:r>
        <w:t xml:space="preserve">Escala, (4) </w:t>
      </w:r>
      <w:r w:rsidRPr="00490A1C">
        <w:t>Movimento, ritmo</w:t>
      </w:r>
      <w:r>
        <w:t xml:space="preserve"> e e</w:t>
      </w:r>
      <w:r w:rsidRPr="00490A1C">
        <w:t xml:space="preserve">quilíbrio, (5) Profundidade, (6) Textura, (7) Cor[es] e tons, (8) Elementos figurativos, (9) Alusão simbólica, (10) Sensações e emoções </w:t>
      </w:r>
      <w:proofErr w:type="gramStart"/>
      <w:r w:rsidRPr="00490A1C">
        <w:t>–  identificados</w:t>
      </w:r>
      <w:proofErr w:type="gramEnd"/>
      <w:r w:rsidRPr="00490A1C">
        <w:t xml:space="preserve"> como relevantes ao processo de criação autoral, elaborou-se uma matriz a ser preenchida pelos autores das coleções de vestuário. A Matriz de Aderência Conceitual (MAC) tem por objetiv</w:t>
      </w:r>
      <w:r>
        <w:t>o orienta</w:t>
      </w:r>
      <w:r w:rsidRPr="0033248B">
        <w:t xml:space="preserve">r como o tema escolhido será expresso </w:t>
      </w:r>
      <w:r>
        <w:t xml:space="preserve">nos </w:t>
      </w:r>
      <w:r w:rsidRPr="0033248B">
        <w:t>produtos de moda</w:t>
      </w:r>
      <w:r>
        <w:t xml:space="preserve"> e, por isso, </w:t>
      </w:r>
      <w:r w:rsidRPr="0033248B">
        <w:t xml:space="preserve">deve ser aplicada </w:t>
      </w:r>
      <w:r w:rsidRPr="0033248B">
        <w:lastRenderedPageBreak/>
        <w:t>nos primeiros estágios do processo criativo</w:t>
      </w:r>
      <w:r>
        <w:t xml:space="preserve"> – logo</w:t>
      </w:r>
      <w:r w:rsidRPr="0033248B">
        <w:t xml:space="preserve"> após a definição do tema e ante</w:t>
      </w:r>
      <w:r>
        <w:t>s</w:t>
      </w:r>
      <w:r w:rsidRPr="0033248B">
        <w:t xml:space="preserve"> </w:t>
      </w:r>
      <w:r>
        <w:t>da</w:t>
      </w:r>
      <w:r w:rsidRPr="0033248B">
        <w:t xml:space="preserve"> geração de alternativas. </w:t>
      </w:r>
    </w:p>
    <w:p w14:paraId="3030131A" w14:textId="77777777" w:rsidR="004C46AE" w:rsidRPr="0033248B" w:rsidRDefault="004C46AE" w:rsidP="004C46AE">
      <w:pPr>
        <w:pStyle w:val="DP10-Corpodotexto"/>
      </w:pPr>
      <w:r w:rsidRPr="0033248B">
        <w:t xml:space="preserve">A </w:t>
      </w:r>
      <w:r>
        <w:t>propost</w:t>
      </w:r>
      <w:r w:rsidRPr="0033248B">
        <w:t>a é que a M</w:t>
      </w:r>
      <w:r>
        <w:t>AC</w:t>
      </w:r>
      <w:r w:rsidRPr="0033248B">
        <w:t xml:space="preserve"> </w:t>
      </w:r>
      <w:r>
        <w:t xml:space="preserve">funcione como ferramenta </w:t>
      </w:r>
      <w:r w:rsidRPr="0033248B">
        <w:t xml:space="preserve">tanto </w:t>
      </w:r>
      <w:r>
        <w:t>de</w:t>
      </w:r>
      <w:r w:rsidRPr="0033248B">
        <w:t xml:space="preserve"> geração quanto </w:t>
      </w:r>
      <w:r>
        <w:t>de</w:t>
      </w:r>
      <w:r w:rsidRPr="0033248B">
        <w:t xml:space="preserve"> avaliação de alternativas. </w:t>
      </w:r>
      <w:r>
        <w:t>No primeiro caso, sua função é sugeri</w:t>
      </w:r>
      <w:r w:rsidRPr="0033248B">
        <w:t>r atributos que po</w:t>
      </w:r>
      <w:r>
        <w:t>ssa</w:t>
      </w:r>
      <w:r w:rsidRPr="0033248B">
        <w:t>m ser</w:t>
      </w:r>
      <w:r>
        <w:t>vir</w:t>
      </w:r>
      <w:r w:rsidRPr="0033248B">
        <w:t xml:space="preserve"> </w:t>
      </w:r>
      <w:r>
        <w:t>c</w:t>
      </w:r>
      <w:r w:rsidRPr="0033248B">
        <w:t>o</w:t>
      </w:r>
      <w:r>
        <w:t>mo</w:t>
      </w:r>
      <w:r w:rsidRPr="0033248B">
        <w:t xml:space="preserve"> ponto de partida para novas </w:t>
      </w:r>
      <w:r>
        <w:t>proposições</w:t>
      </w:r>
      <w:r w:rsidRPr="0033248B">
        <w:t xml:space="preserve"> – po</w:t>
      </w:r>
      <w:r>
        <w:t xml:space="preserve">ssibilitando que o </w:t>
      </w:r>
      <w:r w:rsidRPr="0033248B">
        <w:t xml:space="preserve">autor </w:t>
      </w:r>
      <w:r>
        <w:t>par</w:t>
      </w:r>
      <w:r w:rsidRPr="0033248B">
        <w:t>t</w:t>
      </w:r>
      <w:r>
        <w:t>a, por exemplo, de uma paleta de</w:t>
      </w:r>
      <w:r w:rsidRPr="0033248B">
        <w:t xml:space="preserve"> cores, formas</w:t>
      </w:r>
      <w:r>
        <w:t xml:space="preserve"> ou </w:t>
      </w:r>
      <w:r w:rsidRPr="0033248B">
        <w:t>texturas e</w:t>
      </w:r>
      <w:r>
        <w:t>specífi</w:t>
      </w:r>
      <w:r w:rsidRPr="0033248B">
        <w:t>c</w:t>
      </w:r>
      <w:r>
        <w:t>as</w:t>
      </w:r>
      <w:r w:rsidRPr="0033248B">
        <w:t xml:space="preserve">. </w:t>
      </w:r>
      <w:r>
        <w:t>Simultaneamente, a matriz contribui par</w:t>
      </w:r>
      <w:r w:rsidRPr="0033248B">
        <w:t xml:space="preserve">a manter o foco </w:t>
      </w:r>
      <w:r>
        <w:t>conceitual do projeto, favorecendo a coerência entre o tema e os resultados formais. N</w:t>
      </w:r>
      <w:r w:rsidRPr="0033248B">
        <w:t xml:space="preserve">o momento de </w:t>
      </w:r>
      <w:r>
        <w:t>avalia</w:t>
      </w:r>
      <w:r w:rsidRPr="0033248B">
        <w:t>ção</w:t>
      </w:r>
      <w:r>
        <w:t xml:space="preserve">, a </w:t>
      </w:r>
      <w:r w:rsidRPr="0033248B">
        <w:t xml:space="preserve">matriz </w:t>
      </w:r>
      <w:r>
        <w:t xml:space="preserve">previamente </w:t>
      </w:r>
      <w:r w:rsidRPr="0033248B">
        <w:t xml:space="preserve">preenchida </w:t>
      </w:r>
      <w:r>
        <w:t>serv</w:t>
      </w:r>
      <w:r w:rsidRPr="0033248B">
        <w:t>e</w:t>
      </w:r>
      <w:r>
        <w:t xml:space="preserve"> como critério para </w:t>
      </w:r>
      <w:r w:rsidRPr="0033248B">
        <w:t>verificação</w:t>
      </w:r>
      <w:r>
        <w:t xml:space="preserve"> e seleção das propostas mais aderentes ao conceito</w:t>
      </w:r>
      <w:r w:rsidRPr="0033248B">
        <w:t>.</w:t>
      </w:r>
    </w:p>
    <w:p w14:paraId="3F59882A" w14:textId="46309D2F" w:rsidR="004C46AE" w:rsidRPr="0033248B" w:rsidRDefault="004C46AE" w:rsidP="004C46AE">
      <w:pPr>
        <w:pStyle w:val="DP10-Corpodotexto"/>
      </w:pPr>
      <w:r>
        <w:t xml:space="preserve">A MAC </w:t>
      </w:r>
      <w:r w:rsidRPr="0033248B">
        <w:t xml:space="preserve">foi aplicada </w:t>
      </w:r>
      <w:r>
        <w:t>e</w:t>
      </w:r>
      <w:r w:rsidRPr="0033248B">
        <w:t xml:space="preserve">m turmas da sétima fase do Bacharelado em Moda, na disciplina Projeto de Coleção de Moda, em que os </w:t>
      </w:r>
      <w:r>
        <w:t>estudante</w:t>
      </w:r>
      <w:r w:rsidRPr="0033248B">
        <w:t xml:space="preserve">s </w:t>
      </w:r>
      <w:r>
        <w:t>concebem as</w:t>
      </w:r>
      <w:r w:rsidRPr="0033248B">
        <w:t xml:space="preserve"> coleções de conclusão de curso. Sua </w:t>
      </w:r>
      <w:r>
        <w:t xml:space="preserve">utilização ocorreu </w:t>
      </w:r>
      <w:r w:rsidRPr="0033248B">
        <w:t xml:space="preserve">no início do semestre, como retomada </w:t>
      </w:r>
      <w:proofErr w:type="gramStart"/>
      <w:r w:rsidRPr="0033248B">
        <w:t>do conceito</w:t>
      </w:r>
      <w:r>
        <w:t>s</w:t>
      </w:r>
      <w:r w:rsidRPr="0033248B">
        <w:t xml:space="preserve"> </w:t>
      </w:r>
      <w:r>
        <w:t>individuais</w:t>
      </w:r>
      <w:r w:rsidRPr="0033248B">
        <w:t xml:space="preserve"> desenvolv</w:t>
      </w:r>
      <w:r>
        <w:t>idos</w:t>
      </w:r>
      <w:proofErr w:type="gramEnd"/>
      <w:r>
        <w:t xml:space="preserve"> </w:t>
      </w:r>
      <w:r w:rsidR="00FA12CE" w:rsidRPr="0033248B">
        <w:t>a</w:t>
      </w:r>
      <w:r w:rsidR="00FA12CE">
        <w:t xml:space="preserve">nteriormente </w:t>
      </w:r>
      <w:r w:rsidR="00FA12CE" w:rsidRPr="0033248B">
        <w:t>na</w:t>
      </w:r>
      <w:r w:rsidRPr="0033248B">
        <w:t xml:space="preserve"> disciplina de Tema e Conceito de Coleção Autoral, </w:t>
      </w:r>
      <w:r>
        <w:t>ministrad</w:t>
      </w:r>
      <w:r w:rsidRPr="0033248B">
        <w:t xml:space="preserve">a </w:t>
      </w:r>
      <w:r>
        <w:t xml:space="preserve">na </w:t>
      </w:r>
      <w:r w:rsidRPr="0033248B">
        <w:t>fase</w:t>
      </w:r>
      <w:r>
        <w:t xml:space="preserve"> anteri</w:t>
      </w:r>
      <w:r w:rsidRPr="0033248B">
        <w:t>o</w:t>
      </w:r>
      <w:r>
        <w:t>r</w:t>
      </w:r>
      <w:r w:rsidRPr="0033248B">
        <w:t xml:space="preserve">. </w:t>
      </w:r>
      <w:r>
        <w:t>Ao longo de sua implementação</w:t>
      </w:r>
      <w:r w:rsidRPr="0033248B">
        <w:t xml:space="preserve">, </w:t>
      </w:r>
      <w:r>
        <w:t>foram realizados</w:t>
      </w:r>
      <w:r w:rsidRPr="0033248B">
        <w:t xml:space="preserve"> ajustes </w:t>
      </w:r>
      <w:r>
        <w:t>metodológico</w:t>
      </w:r>
      <w:r w:rsidRPr="0033248B">
        <w:t xml:space="preserve">s, como a exclusão de uma ferramenta secundária </w:t>
      </w:r>
      <w:r>
        <w:t>baseada em uma</w:t>
      </w:r>
      <w:r w:rsidRPr="00981CCA">
        <w:t xml:space="preserve"> </w:t>
      </w:r>
      <w:r w:rsidRPr="0033248B">
        <w:t xml:space="preserve">escala </w:t>
      </w:r>
      <w:proofErr w:type="spellStart"/>
      <w:r>
        <w:t>L</w:t>
      </w:r>
      <w:r w:rsidRPr="0033248B">
        <w:t>ikert</w:t>
      </w:r>
      <w:proofErr w:type="spellEnd"/>
      <w:r>
        <w:t xml:space="preserve"> d</w:t>
      </w:r>
      <w:r w:rsidRPr="0033248B">
        <w:t xml:space="preserve">as técnicas visuais de </w:t>
      </w:r>
      <w:proofErr w:type="spellStart"/>
      <w:r w:rsidRPr="0033248B">
        <w:t>Dondis</w:t>
      </w:r>
      <w:proofErr w:type="spellEnd"/>
      <w:r w:rsidRPr="0033248B">
        <w:t xml:space="preserve"> A. </w:t>
      </w:r>
      <w:proofErr w:type="spellStart"/>
      <w:r w:rsidRPr="0033248B">
        <w:t>Dondis</w:t>
      </w:r>
      <w:proofErr w:type="spellEnd"/>
      <w:r>
        <w:t>, que não se mostrou eficaz na prática pedagógica</w:t>
      </w:r>
      <w:r w:rsidRPr="0033248B">
        <w:t xml:space="preserve">. </w:t>
      </w:r>
      <w:r>
        <w:t xml:space="preserve">Os </w:t>
      </w:r>
      <w:r w:rsidRPr="0033248B">
        <w:t xml:space="preserve">elementos da MAC foram </w:t>
      </w:r>
      <w:r>
        <w:t>reor</w:t>
      </w:r>
      <w:r w:rsidRPr="0033248B">
        <w:t>ga</w:t>
      </w:r>
      <w:r>
        <w:t>niza</w:t>
      </w:r>
      <w:r w:rsidRPr="0033248B">
        <w:t xml:space="preserve">dos e renomeados </w:t>
      </w:r>
      <w:r>
        <w:t xml:space="preserve">com base no </w:t>
      </w:r>
      <w:r w:rsidRPr="00981CCA">
        <w:rPr>
          <w:i/>
        </w:rPr>
        <w:t>feedback</w:t>
      </w:r>
      <w:r w:rsidRPr="0033248B">
        <w:t xml:space="preserve"> dos </w:t>
      </w:r>
      <w:r>
        <w:t>estudantes</w:t>
      </w:r>
      <w:r w:rsidRPr="0033248B">
        <w:t xml:space="preserve">, </w:t>
      </w:r>
      <w:r>
        <w:t>n</w:t>
      </w:r>
      <w:r w:rsidRPr="0033248B">
        <w:t xml:space="preserve">a avaliação docente e </w:t>
      </w:r>
      <w:r>
        <w:t xml:space="preserve">em </w:t>
      </w:r>
      <w:r w:rsidRPr="0033248B">
        <w:t>revisões da literatura</w:t>
      </w:r>
      <w:r>
        <w:t xml:space="preserve"> especializada</w:t>
      </w:r>
      <w:r w:rsidRPr="0033248B">
        <w:t>.</w:t>
      </w:r>
    </w:p>
    <w:p w14:paraId="68C9842E" w14:textId="77777777" w:rsidR="004C46AE" w:rsidRDefault="004C46AE" w:rsidP="004C46AE">
      <w:pPr>
        <w:pStyle w:val="DP10-Corpodotexto"/>
      </w:pPr>
      <w:r w:rsidRPr="0033248B">
        <w:t xml:space="preserve">A versão aqui </w:t>
      </w:r>
      <w:r>
        <w:t>a</w:t>
      </w:r>
      <w:r w:rsidRPr="0033248B">
        <w:t>pr</w:t>
      </w:r>
      <w:r>
        <w:t xml:space="preserve">esentada </w:t>
      </w:r>
      <w:r w:rsidRPr="0033248B">
        <w:t xml:space="preserve">– </w:t>
      </w:r>
      <w:r>
        <w:t xml:space="preserve">considerada </w:t>
      </w:r>
      <w:r w:rsidRPr="0033248B">
        <w:t xml:space="preserve">definitiva, </w:t>
      </w:r>
      <w:r>
        <w:t xml:space="preserve">ainda que passível de </w:t>
      </w:r>
      <w:r w:rsidRPr="0033248B">
        <w:t>adapta</w:t>
      </w:r>
      <w:r>
        <w:t>ção conforme o contexto</w:t>
      </w:r>
      <w:r w:rsidRPr="0033248B">
        <w:t xml:space="preserve"> – é composta por </w:t>
      </w:r>
      <w:r>
        <w:t>dez</w:t>
      </w:r>
      <w:r w:rsidRPr="0033248B">
        <w:t xml:space="preserve"> </w:t>
      </w:r>
      <w:r>
        <w:t>atribu</w:t>
      </w:r>
      <w:r w:rsidRPr="0033248B">
        <w:t xml:space="preserve">tos </w:t>
      </w:r>
      <w:r>
        <w:t xml:space="preserve">dispostos em </w:t>
      </w:r>
      <w:r w:rsidRPr="0033248B">
        <w:t xml:space="preserve">linhas (Quadro 1), </w:t>
      </w:r>
      <w:r>
        <w:t>cuja ordem não é obrigatória</w:t>
      </w:r>
      <w:r w:rsidRPr="0033248B">
        <w:t xml:space="preserve">. </w:t>
      </w:r>
      <w:r>
        <w:t>A</w:t>
      </w:r>
      <w:r w:rsidRPr="0033248B">
        <w:t xml:space="preserve">s colunas </w:t>
      </w:r>
      <w:r>
        <w:t xml:space="preserve">da matriz </w:t>
      </w:r>
      <w:r w:rsidRPr="0033248B">
        <w:t xml:space="preserve">são de número </w:t>
      </w:r>
      <w:r>
        <w:t xml:space="preserve">variável (recomenda-se até três) e devem apresentar os conceitos centrais que compõe o </w:t>
      </w:r>
      <w:r w:rsidRPr="0033248B">
        <w:t xml:space="preserve">tema </w:t>
      </w:r>
      <w:r>
        <w:t xml:space="preserve">de coleção, de forma </w:t>
      </w:r>
      <w:r w:rsidRPr="0033248B">
        <w:t>concisa e precisa</w:t>
      </w:r>
      <w:r>
        <w:t>. A seguir, cada célula é preenchida com a associação entre o</w:t>
      </w:r>
      <w:r w:rsidRPr="0033248B">
        <w:t xml:space="preserve"> conceito </w:t>
      </w:r>
      <w:r>
        <w:t xml:space="preserve">e os atributos expressivos definidos, </w:t>
      </w:r>
      <w:r w:rsidRPr="0033248B">
        <w:t>como exemplificado no Quadro 1.</w:t>
      </w:r>
    </w:p>
    <w:p w14:paraId="15E0B926" w14:textId="77777777" w:rsidR="004C46AE" w:rsidRPr="00490A1C" w:rsidRDefault="004C46AE" w:rsidP="004C46AE">
      <w:pPr>
        <w:pStyle w:val="DP10-Corpodotexto"/>
      </w:pPr>
      <w:r w:rsidRPr="0033248B">
        <w:t xml:space="preserve">A aplicação da ferramenta desencadeou o processo de </w:t>
      </w:r>
      <w:r>
        <w:t>criação</w:t>
      </w:r>
      <w:r w:rsidRPr="0033248B">
        <w:t xml:space="preserve"> de coleção</w:t>
      </w:r>
      <w:r>
        <w:t>, com base nas etapas t</w:t>
      </w:r>
      <w:r w:rsidRPr="0033248B">
        <w:t>r</w:t>
      </w:r>
      <w:r>
        <w:t>adiciona</w:t>
      </w:r>
      <w:r w:rsidRPr="0033248B">
        <w:t xml:space="preserve">lmente </w:t>
      </w:r>
      <w:r>
        <w:t xml:space="preserve">adotadas em </w:t>
      </w:r>
      <w:r w:rsidRPr="0033248B">
        <w:t>projetos de moda</w:t>
      </w:r>
      <w:r>
        <w:t>:</w:t>
      </w:r>
      <w:r w:rsidRPr="0033248B">
        <w:t xml:space="preserve"> (1) </w:t>
      </w:r>
      <w:r w:rsidRPr="0033248B">
        <w:rPr>
          <w:bCs/>
        </w:rPr>
        <w:t>geração de alternativas  (esboços</w:t>
      </w:r>
      <w:r>
        <w:rPr>
          <w:bCs/>
        </w:rPr>
        <w:t xml:space="preserve">, estudos de modelos, </w:t>
      </w:r>
      <w:r w:rsidRPr="0033248B">
        <w:rPr>
          <w:bCs/>
        </w:rPr>
        <w:t>definição d</w:t>
      </w:r>
      <w:r>
        <w:rPr>
          <w:bCs/>
        </w:rPr>
        <w:t>e</w:t>
      </w:r>
      <w:r w:rsidRPr="0033248B">
        <w:rPr>
          <w:bCs/>
        </w:rPr>
        <w:t xml:space="preserve"> materiais e tecnologias</w:t>
      </w:r>
      <w:r w:rsidRPr="00490A1C">
        <w:rPr>
          <w:bCs/>
        </w:rPr>
        <w:t>); (2) avaliação e elaboração (seleção das melhores propostas, desenhos técnicos, fichas técnicas, modelagem e prototipagem) e, posteriormente, (3) confecção da peça piloto e preparação da apresentação final em desfile, realizadas na oitava fase do curso (</w:t>
      </w:r>
      <w:proofErr w:type="spellStart"/>
      <w:r w:rsidRPr="00490A1C">
        <w:rPr>
          <w:bCs/>
        </w:rPr>
        <w:t>Montemezzo</w:t>
      </w:r>
      <w:proofErr w:type="spellEnd"/>
      <w:r w:rsidRPr="00490A1C">
        <w:rPr>
          <w:bCs/>
        </w:rPr>
        <w:t>, 2013, p.62). A</w:t>
      </w:r>
      <w:r w:rsidRPr="00490A1C">
        <w:t xml:space="preserve"> Figura 3 exibe quatro </w:t>
      </w:r>
      <w:r w:rsidRPr="00490A1C">
        <w:rPr>
          <w:i/>
        </w:rPr>
        <w:t xml:space="preserve">looks </w:t>
      </w:r>
      <w:r w:rsidRPr="00490A1C">
        <w:lastRenderedPageBreak/>
        <w:t>selecionados de uma coleção criada por uma estudante, cujas diretrizes expressivas foram estabelecidas com auxílio da MAC (vide Quadro 1).</w:t>
      </w:r>
    </w:p>
    <w:p w14:paraId="4E3A159B" w14:textId="77777777" w:rsidR="004C46AE" w:rsidRPr="0033248B" w:rsidRDefault="004C46AE" w:rsidP="004C46AE">
      <w:pPr>
        <w:pStyle w:val="DP11-Ttulodefiguraouquadro"/>
      </w:pPr>
      <w:r w:rsidRPr="0033248B">
        <w:rPr>
          <w:b/>
        </w:rPr>
        <w:t>Quadro 1</w:t>
      </w:r>
      <w:r w:rsidRPr="0033248B">
        <w:t xml:space="preserve"> – MAC preenchida por discente para projeto de coleção</w:t>
      </w:r>
    </w:p>
    <w:tbl>
      <w:tblPr>
        <w:tblStyle w:val="Tabelacomgrade"/>
        <w:tblW w:w="5000" w:type="pct"/>
        <w:tblLook w:val="0000" w:firstRow="0" w:lastRow="0" w:firstColumn="0" w:lastColumn="0" w:noHBand="0" w:noVBand="0"/>
      </w:tblPr>
      <w:tblGrid>
        <w:gridCol w:w="5524"/>
        <w:gridCol w:w="2297"/>
        <w:gridCol w:w="1808"/>
      </w:tblGrid>
      <w:tr w:rsidR="004C46AE" w:rsidRPr="00996D3B" w14:paraId="3A638DA3" w14:textId="77777777" w:rsidTr="00996D3B">
        <w:trPr>
          <w:trHeight w:val="20"/>
        </w:trPr>
        <w:tc>
          <w:tcPr>
            <w:tcW w:w="2868" w:type="pct"/>
            <w:shd w:val="clear" w:color="auto" w:fill="000000" w:themeFill="text1"/>
          </w:tcPr>
          <w:p w14:paraId="255BC735" w14:textId="77777777" w:rsidR="004C46AE" w:rsidRPr="00996D3B" w:rsidRDefault="004C46AE" w:rsidP="00996D3B">
            <w:pPr>
              <w:pStyle w:val="Contedodatabela"/>
              <w:snapToGrid w:val="0"/>
              <w:spacing w:before="120" w:after="0" w:line="240" w:lineRule="auto"/>
              <w:rPr>
                <w:rFonts w:cstheme="minorHAnsi"/>
                <w:bCs/>
                <w:sz w:val="21"/>
                <w:szCs w:val="21"/>
              </w:rPr>
            </w:pPr>
            <w:r w:rsidRPr="00996D3B">
              <w:rPr>
                <w:rFonts w:cstheme="minorHAnsi"/>
                <w:color w:val="C1C1C1"/>
                <w:sz w:val="21"/>
                <w:szCs w:val="21"/>
              </w:rPr>
              <w:t>Elemento | Conceito</w:t>
            </w:r>
          </w:p>
        </w:tc>
        <w:tc>
          <w:tcPr>
            <w:tcW w:w="1193" w:type="pct"/>
            <w:shd w:val="clear" w:color="auto" w:fill="A6A6A6" w:themeFill="background1" w:themeFillShade="A6"/>
          </w:tcPr>
          <w:p w14:paraId="4CF6054F" w14:textId="77777777" w:rsidR="004C46AE" w:rsidRPr="00996D3B" w:rsidRDefault="004C46AE" w:rsidP="00996D3B">
            <w:pPr>
              <w:snapToGrid w:val="0"/>
              <w:spacing w:before="120"/>
              <w:rPr>
                <w:rFonts w:asciiTheme="minorHAnsi" w:hAnsiTheme="minorHAnsi" w:cstheme="minorHAnsi"/>
                <w:sz w:val="21"/>
                <w:szCs w:val="21"/>
              </w:rPr>
            </w:pPr>
            <w:r w:rsidRPr="00996D3B">
              <w:rPr>
                <w:rFonts w:asciiTheme="minorHAnsi" w:hAnsiTheme="minorHAnsi" w:cstheme="minorHAnsi"/>
                <w:sz w:val="21"/>
                <w:szCs w:val="21"/>
              </w:rPr>
              <w:t>Conceito sagrado</w:t>
            </w:r>
          </w:p>
          <w:p w14:paraId="1536855D" w14:textId="77777777" w:rsidR="004C46AE" w:rsidRPr="00996D3B" w:rsidRDefault="004C46AE" w:rsidP="00996D3B">
            <w:pPr>
              <w:snapToGrid w:val="0"/>
              <w:spacing w:before="120"/>
              <w:rPr>
                <w:rFonts w:asciiTheme="minorHAnsi" w:hAnsiTheme="minorHAnsi" w:cstheme="minorHAnsi"/>
                <w:sz w:val="21"/>
                <w:szCs w:val="21"/>
              </w:rPr>
            </w:pPr>
            <w:r w:rsidRPr="00996D3B">
              <w:rPr>
                <w:rFonts w:asciiTheme="minorHAnsi" w:hAnsiTheme="minorHAnsi" w:cstheme="minorHAnsi"/>
                <w:sz w:val="21"/>
                <w:szCs w:val="21"/>
              </w:rPr>
              <w:t>(humano)</w:t>
            </w:r>
          </w:p>
        </w:tc>
        <w:tc>
          <w:tcPr>
            <w:tcW w:w="939" w:type="pct"/>
            <w:shd w:val="clear" w:color="auto" w:fill="A6A6A6" w:themeFill="background1" w:themeFillShade="A6"/>
          </w:tcPr>
          <w:p w14:paraId="67A6F635" w14:textId="77777777" w:rsidR="004C46AE" w:rsidRPr="00996D3B" w:rsidRDefault="004C46AE" w:rsidP="00996D3B">
            <w:pPr>
              <w:snapToGrid w:val="0"/>
              <w:spacing w:before="120"/>
              <w:rPr>
                <w:rFonts w:asciiTheme="minorHAnsi" w:hAnsiTheme="minorHAnsi" w:cstheme="minorHAnsi"/>
                <w:sz w:val="21"/>
                <w:szCs w:val="21"/>
              </w:rPr>
            </w:pPr>
            <w:r w:rsidRPr="00996D3B">
              <w:rPr>
                <w:rFonts w:asciiTheme="minorHAnsi" w:hAnsiTheme="minorHAnsi" w:cstheme="minorHAnsi"/>
                <w:sz w:val="21"/>
                <w:szCs w:val="21"/>
              </w:rPr>
              <w:t>Conceito profano</w:t>
            </w:r>
          </w:p>
          <w:p w14:paraId="0B403CA7" w14:textId="77777777" w:rsidR="004C46AE" w:rsidRPr="00996D3B" w:rsidRDefault="004C46AE" w:rsidP="00996D3B">
            <w:pPr>
              <w:snapToGrid w:val="0"/>
              <w:spacing w:before="120"/>
              <w:rPr>
                <w:rFonts w:asciiTheme="minorHAnsi" w:hAnsiTheme="minorHAnsi" w:cstheme="minorHAnsi"/>
                <w:sz w:val="21"/>
                <w:szCs w:val="21"/>
              </w:rPr>
            </w:pPr>
            <w:r w:rsidRPr="00996D3B">
              <w:rPr>
                <w:rFonts w:asciiTheme="minorHAnsi" w:hAnsiTheme="minorHAnsi" w:cstheme="minorHAnsi"/>
                <w:sz w:val="21"/>
                <w:szCs w:val="21"/>
              </w:rPr>
              <w:t>(mecânico)</w:t>
            </w:r>
          </w:p>
        </w:tc>
      </w:tr>
      <w:tr w:rsidR="004C46AE" w:rsidRPr="00996D3B" w14:paraId="5C1A73E7" w14:textId="77777777" w:rsidTr="00996D3B">
        <w:trPr>
          <w:trHeight w:val="571"/>
        </w:trPr>
        <w:tc>
          <w:tcPr>
            <w:tcW w:w="2868" w:type="pct"/>
            <w:shd w:val="clear" w:color="auto" w:fill="A6A6A6" w:themeFill="background1" w:themeFillShade="A6"/>
          </w:tcPr>
          <w:p w14:paraId="183D7E2F" w14:textId="77777777" w:rsidR="004C46AE" w:rsidRPr="00996D3B" w:rsidRDefault="004C46AE" w:rsidP="00996D3B">
            <w:pPr>
              <w:pStyle w:val="Contedodatabela"/>
              <w:snapToGrid w:val="0"/>
              <w:spacing w:before="120" w:after="0" w:line="240" w:lineRule="auto"/>
              <w:rPr>
                <w:rFonts w:cstheme="minorHAnsi"/>
                <w:bCs/>
                <w:sz w:val="21"/>
                <w:szCs w:val="21"/>
              </w:rPr>
            </w:pPr>
            <w:r w:rsidRPr="00996D3B">
              <w:rPr>
                <w:rFonts w:cstheme="minorHAnsi"/>
                <w:bCs/>
                <w:sz w:val="21"/>
                <w:szCs w:val="21"/>
              </w:rPr>
              <w:t xml:space="preserve">Formas e linhas </w:t>
            </w:r>
          </w:p>
          <w:p w14:paraId="0A1E8DFF" w14:textId="77777777" w:rsidR="004C46AE" w:rsidRPr="00996D3B" w:rsidRDefault="004C46AE" w:rsidP="00996D3B">
            <w:pPr>
              <w:pStyle w:val="Contedodatabela"/>
              <w:snapToGrid w:val="0"/>
              <w:spacing w:before="120" w:after="0" w:line="240" w:lineRule="auto"/>
              <w:rPr>
                <w:rFonts w:cstheme="minorHAnsi"/>
                <w:bCs/>
                <w:i/>
                <w:sz w:val="21"/>
                <w:szCs w:val="21"/>
              </w:rPr>
            </w:pPr>
            <w:r w:rsidRPr="00996D3B">
              <w:rPr>
                <w:rFonts w:cstheme="minorHAnsi"/>
                <w:bCs/>
                <w:i/>
                <w:color w:val="404040" w:themeColor="text1" w:themeTint="BF"/>
                <w:sz w:val="21"/>
                <w:szCs w:val="21"/>
              </w:rPr>
              <w:t>São retas ou sinuosas? Elas aludem a alguma das formas básicas?</w:t>
            </w:r>
          </w:p>
        </w:tc>
        <w:tc>
          <w:tcPr>
            <w:tcW w:w="1193" w:type="pct"/>
          </w:tcPr>
          <w:p w14:paraId="513A1699" w14:textId="77777777" w:rsidR="004C46AE" w:rsidRPr="00996D3B" w:rsidRDefault="004C46AE" w:rsidP="00996D3B">
            <w:pPr>
              <w:snapToGrid w:val="0"/>
              <w:spacing w:before="120"/>
              <w:rPr>
                <w:rFonts w:asciiTheme="minorHAnsi" w:hAnsiTheme="minorHAnsi" w:cstheme="minorHAnsi"/>
                <w:sz w:val="21"/>
                <w:szCs w:val="21"/>
              </w:rPr>
            </w:pPr>
            <w:r w:rsidRPr="00996D3B">
              <w:rPr>
                <w:rFonts w:asciiTheme="minorHAnsi" w:hAnsiTheme="minorHAnsi" w:cstheme="minorHAnsi"/>
                <w:sz w:val="21"/>
                <w:szCs w:val="21"/>
              </w:rPr>
              <w:t>volume nos ombros</w:t>
            </w:r>
          </w:p>
        </w:tc>
        <w:tc>
          <w:tcPr>
            <w:tcW w:w="939" w:type="pct"/>
          </w:tcPr>
          <w:p w14:paraId="3C81D6CE" w14:textId="5869F759" w:rsidR="004C46AE" w:rsidRPr="00996D3B" w:rsidRDefault="00FA12CE" w:rsidP="00996D3B">
            <w:pPr>
              <w:snapToGrid w:val="0"/>
              <w:spacing w:before="120"/>
              <w:rPr>
                <w:rFonts w:asciiTheme="minorHAnsi" w:hAnsiTheme="minorHAnsi" w:cstheme="minorHAnsi"/>
                <w:sz w:val="21"/>
                <w:szCs w:val="21"/>
              </w:rPr>
            </w:pPr>
            <w:r w:rsidRPr="00996D3B">
              <w:rPr>
                <w:rFonts w:asciiTheme="minorHAnsi" w:hAnsiTheme="minorHAnsi" w:cstheme="minorHAnsi"/>
                <w:sz w:val="21"/>
                <w:szCs w:val="21"/>
              </w:rPr>
              <w:t>R</w:t>
            </w:r>
            <w:r w:rsidR="004C46AE" w:rsidRPr="00996D3B">
              <w:rPr>
                <w:rFonts w:asciiTheme="minorHAnsi" w:hAnsiTheme="minorHAnsi" w:cstheme="minorHAnsi"/>
                <w:sz w:val="21"/>
                <w:szCs w:val="21"/>
              </w:rPr>
              <w:t>etas</w:t>
            </w:r>
          </w:p>
        </w:tc>
      </w:tr>
      <w:tr w:rsidR="004C46AE" w:rsidRPr="00996D3B" w14:paraId="30D133A1" w14:textId="77777777" w:rsidTr="00996D3B">
        <w:trPr>
          <w:trHeight w:val="20"/>
        </w:trPr>
        <w:tc>
          <w:tcPr>
            <w:tcW w:w="2868" w:type="pct"/>
            <w:shd w:val="clear" w:color="auto" w:fill="A6A6A6" w:themeFill="background1" w:themeFillShade="A6"/>
          </w:tcPr>
          <w:p w14:paraId="7DDD414D" w14:textId="77777777" w:rsidR="004C46AE" w:rsidRPr="00996D3B" w:rsidRDefault="004C46AE" w:rsidP="00996D3B">
            <w:pPr>
              <w:pStyle w:val="Contedodatabela"/>
              <w:snapToGrid w:val="0"/>
              <w:spacing w:before="120" w:after="0" w:line="240" w:lineRule="auto"/>
              <w:rPr>
                <w:rFonts w:cstheme="minorHAnsi"/>
                <w:bCs/>
                <w:color w:val="404040" w:themeColor="text1" w:themeTint="BF"/>
                <w:sz w:val="21"/>
                <w:szCs w:val="21"/>
              </w:rPr>
            </w:pPr>
            <w:r w:rsidRPr="00996D3B">
              <w:rPr>
                <w:rFonts w:cstheme="minorHAnsi"/>
                <w:bCs/>
                <w:sz w:val="21"/>
                <w:szCs w:val="21"/>
              </w:rPr>
              <w:t>Proporção e silhueta</w:t>
            </w:r>
          </w:p>
          <w:p w14:paraId="2C1F25C1" w14:textId="77777777" w:rsidR="004C46AE" w:rsidRPr="00996D3B" w:rsidRDefault="004C46AE" w:rsidP="00996D3B">
            <w:pPr>
              <w:pStyle w:val="Contedodatabela"/>
              <w:snapToGrid w:val="0"/>
              <w:spacing w:before="120" w:after="0" w:line="240" w:lineRule="auto"/>
              <w:rPr>
                <w:rFonts w:cstheme="minorHAnsi"/>
                <w:bCs/>
                <w:i/>
                <w:sz w:val="21"/>
                <w:szCs w:val="21"/>
              </w:rPr>
            </w:pPr>
            <w:r w:rsidRPr="00996D3B">
              <w:rPr>
                <w:rFonts w:cstheme="minorHAnsi"/>
                <w:bCs/>
                <w:i/>
                <w:color w:val="404040" w:themeColor="text1" w:themeTint="BF"/>
                <w:sz w:val="21"/>
                <w:szCs w:val="21"/>
              </w:rPr>
              <w:t>Qual é o eixo dominante?</w:t>
            </w:r>
          </w:p>
        </w:tc>
        <w:tc>
          <w:tcPr>
            <w:tcW w:w="1193" w:type="pct"/>
          </w:tcPr>
          <w:p w14:paraId="41F81D7A" w14:textId="77777777" w:rsidR="004C46AE" w:rsidRPr="00996D3B" w:rsidRDefault="004C46AE" w:rsidP="00996D3B">
            <w:pPr>
              <w:snapToGrid w:val="0"/>
              <w:spacing w:before="120"/>
              <w:rPr>
                <w:rFonts w:asciiTheme="minorHAnsi" w:hAnsiTheme="minorHAnsi" w:cstheme="minorHAnsi"/>
                <w:sz w:val="21"/>
                <w:szCs w:val="21"/>
              </w:rPr>
            </w:pPr>
            <w:r w:rsidRPr="00996D3B">
              <w:rPr>
                <w:rFonts w:asciiTheme="minorHAnsi" w:hAnsiTheme="minorHAnsi" w:cstheme="minorHAnsi"/>
                <w:sz w:val="21"/>
                <w:szCs w:val="21"/>
              </w:rPr>
              <w:t>horizontal</w:t>
            </w:r>
          </w:p>
        </w:tc>
        <w:tc>
          <w:tcPr>
            <w:tcW w:w="939" w:type="pct"/>
          </w:tcPr>
          <w:p w14:paraId="668FAC48" w14:textId="77777777" w:rsidR="004C46AE" w:rsidRPr="00996D3B" w:rsidRDefault="004C46AE" w:rsidP="00996D3B">
            <w:pPr>
              <w:snapToGrid w:val="0"/>
              <w:spacing w:before="120"/>
              <w:rPr>
                <w:rFonts w:asciiTheme="minorHAnsi" w:hAnsiTheme="minorHAnsi" w:cstheme="minorHAnsi"/>
                <w:sz w:val="21"/>
                <w:szCs w:val="21"/>
              </w:rPr>
            </w:pPr>
            <w:r w:rsidRPr="00996D3B">
              <w:rPr>
                <w:rFonts w:asciiTheme="minorHAnsi" w:hAnsiTheme="minorHAnsi" w:cstheme="minorHAnsi"/>
                <w:sz w:val="21"/>
                <w:szCs w:val="21"/>
              </w:rPr>
              <w:t>vertical</w:t>
            </w:r>
          </w:p>
        </w:tc>
      </w:tr>
      <w:tr w:rsidR="004C46AE" w:rsidRPr="00996D3B" w14:paraId="4EEB718F" w14:textId="77777777" w:rsidTr="00996D3B">
        <w:trPr>
          <w:trHeight w:val="20"/>
        </w:trPr>
        <w:tc>
          <w:tcPr>
            <w:tcW w:w="2868" w:type="pct"/>
            <w:shd w:val="clear" w:color="auto" w:fill="A6A6A6" w:themeFill="background1" w:themeFillShade="A6"/>
          </w:tcPr>
          <w:p w14:paraId="64B6696C" w14:textId="77777777" w:rsidR="004C46AE" w:rsidRPr="00996D3B" w:rsidRDefault="004C46AE" w:rsidP="00996D3B">
            <w:pPr>
              <w:pStyle w:val="Contedodatabela"/>
              <w:snapToGrid w:val="0"/>
              <w:spacing w:before="120" w:after="0" w:line="240" w:lineRule="auto"/>
              <w:rPr>
                <w:rFonts w:cstheme="minorHAnsi"/>
                <w:bCs/>
                <w:sz w:val="21"/>
                <w:szCs w:val="21"/>
              </w:rPr>
            </w:pPr>
            <w:r w:rsidRPr="00996D3B">
              <w:rPr>
                <w:rFonts w:cstheme="minorHAnsi"/>
                <w:bCs/>
                <w:sz w:val="21"/>
                <w:szCs w:val="21"/>
              </w:rPr>
              <w:t>Escala (tamanho/dimensão)</w:t>
            </w:r>
          </w:p>
        </w:tc>
        <w:tc>
          <w:tcPr>
            <w:tcW w:w="1193" w:type="pct"/>
          </w:tcPr>
          <w:p w14:paraId="44F74E71" w14:textId="77777777" w:rsidR="004C46AE" w:rsidRPr="00996D3B" w:rsidRDefault="004C46AE" w:rsidP="00996D3B">
            <w:pPr>
              <w:snapToGrid w:val="0"/>
              <w:spacing w:before="120"/>
              <w:rPr>
                <w:rFonts w:asciiTheme="minorHAnsi" w:hAnsiTheme="minorHAnsi" w:cstheme="minorHAnsi"/>
                <w:i/>
                <w:sz w:val="21"/>
                <w:szCs w:val="21"/>
              </w:rPr>
            </w:pPr>
            <w:proofErr w:type="spellStart"/>
            <w:r w:rsidRPr="00996D3B">
              <w:rPr>
                <w:rFonts w:asciiTheme="minorHAnsi" w:hAnsiTheme="minorHAnsi" w:cstheme="minorHAnsi"/>
                <w:i/>
                <w:sz w:val="21"/>
                <w:szCs w:val="21"/>
              </w:rPr>
              <w:t>oversized</w:t>
            </w:r>
            <w:proofErr w:type="spellEnd"/>
          </w:p>
        </w:tc>
        <w:tc>
          <w:tcPr>
            <w:tcW w:w="939" w:type="pct"/>
          </w:tcPr>
          <w:p w14:paraId="5E8928B4" w14:textId="77777777" w:rsidR="004C46AE" w:rsidRPr="00996D3B" w:rsidRDefault="004C46AE" w:rsidP="00996D3B">
            <w:pPr>
              <w:snapToGrid w:val="0"/>
              <w:spacing w:before="120"/>
              <w:rPr>
                <w:rFonts w:asciiTheme="minorHAnsi" w:hAnsiTheme="minorHAnsi" w:cstheme="minorHAnsi"/>
                <w:sz w:val="21"/>
                <w:szCs w:val="21"/>
              </w:rPr>
            </w:pPr>
            <w:r w:rsidRPr="00996D3B">
              <w:rPr>
                <w:rFonts w:asciiTheme="minorHAnsi" w:hAnsiTheme="minorHAnsi" w:cstheme="minorHAnsi"/>
                <w:sz w:val="21"/>
                <w:szCs w:val="21"/>
              </w:rPr>
              <w:t>justo</w:t>
            </w:r>
          </w:p>
        </w:tc>
      </w:tr>
      <w:tr w:rsidR="004C46AE" w:rsidRPr="00996D3B" w14:paraId="0862A0C0" w14:textId="77777777" w:rsidTr="00996D3B">
        <w:trPr>
          <w:trHeight w:val="20"/>
        </w:trPr>
        <w:tc>
          <w:tcPr>
            <w:tcW w:w="2868" w:type="pct"/>
            <w:shd w:val="clear" w:color="auto" w:fill="A6A6A6" w:themeFill="background1" w:themeFillShade="A6"/>
          </w:tcPr>
          <w:p w14:paraId="39705191" w14:textId="77777777" w:rsidR="004C46AE" w:rsidRPr="00996D3B" w:rsidRDefault="004C46AE" w:rsidP="00996D3B">
            <w:pPr>
              <w:snapToGrid w:val="0"/>
              <w:spacing w:before="120"/>
              <w:rPr>
                <w:rFonts w:asciiTheme="minorHAnsi" w:hAnsiTheme="minorHAnsi" w:cstheme="minorHAnsi"/>
                <w:b/>
                <w:sz w:val="21"/>
                <w:szCs w:val="21"/>
              </w:rPr>
            </w:pPr>
            <w:r w:rsidRPr="00996D3B">
              <w:rPr>
                <w:rFonts w:asciiTheme="minorHAnsi" w:hAnsiTheme="minorHAnsi" w:cstheme="minorHAnsi"/>
                <w:sz w:val="21"/>
                <w:szCs w:val="21"/>
              </w:rPr>
              <w:t>Movimento, ritmo e equilíbrio</w:t>
            </w:r>
            <w:r w:rsidRPr="00996D3B">
              <w:rPr>
                <w:rFonts w:asciiTheme="minorHAnsi" w:hAnsiTheme="minorHAnsi" w:cstheme="minorHAnsi"/>
                <w:b/>
                <w:sz w:val="21"/>
                <w:szCs w:val="21"/>
              </w:rPr>
              <w:t xml:space="preserve"> </w:t>
            </w:r>
          </w:p>
          <w:p w14:paraId="24F6009E" w14:textId="77777777" w:rsidR="004C46AE" w:rsidRPr="00996D3B" w:rsidRDefault="004C46AE" w:rsidP="00996D3B">
            <w:pPr>
              <w:snapToGrid w:val="0"/>
              <w:spacing w:before="120"/>
              <w:rPr>
                <w:rFonts w:asciiTheme="minorHAnsi" w:hAnsiTheme="minorHAnsi" w:cstheme="minorHAnsi"/>
                <w:b/>
                <w:i/>
                <w:sz w:val="21"/>
                <w:szCs w:val="21"/>
              </w:rPr>
            </w:pPr>
            <w:r w:rsidRPr="00996D3B">
              <w:rPr>
                <w:rFonts w:asciiTheme="minorHAnsi" w:hAnsiTheme="minorHAnsi" w:cstheme="minorHAnsi"/>
                <w:i/>
                <w:color w:val="404040" w:themeColor="text1" w:themeTint="BF"/>
                <w:sz w:val="21"/>
                <w:szCs w:val="21"/>
              </w:rPr>
              <w:t>Descreva: é um movimento repetitivo, ocasional, cíclico?</w:t>
            </w:r>
          </w:p>
        </w:tc>
        <w:tc>
          <w:tcPr>
            <w:tcW w:w="1193" w:type="pct"/>
          </w:tcPr>
          <w:p w14:paraId="0C82782E" w14:textId="77777777" w:rsidR="004C46AE" w:rsidRPr="00996D3B" w:rsidRDefault="004C46AE" w:rsidP="00996D3B">
            <w:pPr>
              <w:snapToGrid w:val="0"/>
              <w:spacing w:before="120"/>
              <w:rPr>
                <w:rFonts w:asciiTheme="minorHAnsi" w:hAnsiTheme="minorHAnsi" w:cstheme="minorHAnsi"/>
                <w:sz w:val="21"/>
                <w:szCs w:val="21"/>
              </w:rPr>
            </w:pPr>
            <w:r w:rsidRPr="00996D3B">
              <w:rPr>
                <w:rFonts w:asciiTheme="minorHAnsi" w:hAnsiTheme="minorHAnsi" w:cstheme="minorHAnsi"/>
                <w:sz w:val="21"/>
                <w:szCs w:val="21"/>
              </w:rPr>
              <w:t>ocasional</w:t>
            </w:r>
          </w:p>
        </w:tc>
        <w:tc>
          <w:tcPr>
            <w:tcW w:w="939" w:type="pct"/>
          </w:tcPr>
          <w:p w14:paraId="04493AD5" w14:textId="77777777" w:rsidR="004C46AE" w:rsidRPr="00996D3B" w:rsidRDefault="004C46AE" w:rsidP="00996D3B">
            <w:pPr>
              <w:snapToGrid w:val="0"/>
              <w:spacing w:before="120"/>
              <w:rPr>
                <w:rFonts w:asciiTheme="minorHAnsi" w:hAnsiTheme="minorHAnsi" w:cstheme="minorHAnsi"/>
                <w:sz w:val="21"/>
                <w:szCs w:val="21"/>
              </w:rPr>
            </w:pPr>
            <w:r w:rsidRPr="00996D3B">
              <w:rPr>
                <w:rFonts w:asciiTheme="minorHAnsi" w:hAnsiTheme="minorHAnsi" w:cstheme="minorHAnsi"/>
                <w:sz w:val="21"/>
                <w:szCs w:val="21"/>
              </w:rPr>
              <w:t>sequencial</w:t>
            </w:r>
          </w:p>
        </w:tc>
      </w:tr>
      <w:tr w:rsidR="004C46AE" w:rsidRPr="00996D3B" w14:paraId="1C9252DE" w14:textId="77777777" w:rsidTr="00996D3B">
        <w:trPr>
          <w:trHeight w:val="20"/>
        </w:trPr>
        <w:tc>
          <w:tcPr>
            <w:tcW w:w="2868" w:type="pct"/>
            <w:shd w:val="clear" w:color="auto" w:fill="A6A6A6" w:themeFill="background1" w:themeFillShade="A6"/>
          </w:tcPr>
          <w:p w14:paraId="4ABD8F09" w14:textId="77777777" w:rsidR="004C46AE" w:rsidRPr="00996D3B" w:rsidRDefault="004C46AE" w:rsidP="00996D3B">
            <w:pPr>
              <w:snapToGrid w:val="0"/>
              <w:spacing w:before="120"/>
              <w:rPr>
                <w:rFonts w:asciiTheme="minorHAnsi" w:hAnsiTheme="minorHAnsi" w:cstheme="minorHAnsi"/>
                <w:b/>
                <w:color w:val="404040" w:themeColor="text1" w:themeTint="BF"/>
                <w:sz w:val="21"/>
                <w:szCs w:val="21"/>
              </w:rPr>
            </w:pPr>
            <w:r w:rsidRPr="00996D3B">
              <w:rPr>
                <w:rFonts w:asciiTheme="minorHAnsi" w:hAnsiTheme="minorHAnsi" w:cstheme="minorHAnsi"/>
                <w:sz w:val="21"/>
                <w:szCs w:val="21"/>
              </w:rPr>
              <w:t>Profundidade</w:t>
            </w:r>
          </w:p>
          <w:p w14:paraId="65252954" w14:textId="77777777" w:rsidR="004C46AE" w:rsidRPr="00996D3B" w:rsidRDefault="004C46AE" w:rsidP="00996D3B">
            <w:pPr>
              <w:snapToGrid w:val="0"/>
              <w:spacing w:before="120"/>
              <w:rPr>
                <w:rFonts w:asciiTheme="minorHAnsi" w:hAnsiTheme="minorHAnsi" w:cstheme="minorHAnsi"/>
                <w:b/>
                <w:i/>
                <w:sz w:val="21"/>
                <w:szCs w:val="21"/>
              </w:rPr>
            </w:pPr>
            <w:r w:rsidRPr="00996D3B">
              <w:rPr>
                <w:rFonts w:asciiTheme="minorHAnsi" w:hAnsiTheme="minorHAnsi" w:cstheme="minorHAnsi"/>
                <w:i/>
                <w:color w:val="404040" w:themeColor="text1" w:themeTint="BF"/>
                <w:sz w:val="21"/>
                <w:szCs w:val="21"/>
              </w:rPr>
              <w:t>Há camadas a serem atravessadas?</w:t>
            </w:r>
          </w:p>
        </w:tc>
        <w:tc>
          <w:tcPr>
            <w:tcW w:w="1193" w:type="pct"/>
          </w:tcPr>
          <w:p w14:paraId="5DAF6C48" w14:textId="77777777" w:rsidR="004C46AE" w:rsidRPr="00996D3B" w:rsidRDefault="004C46AE" w:rsidP="00996D3B">
            <w:pPr>
              <w:snapToGrid w:val="0"/>
              <w:spacing w:before="120"/>
              <w:rPr>
                <w:rFonts w:asciiTheme="minorHAnsi" w:hAnsiTheme="minorHAnsi" w:cstheme="minorHAnsi"/>
                <w:sz w:val="21"/>
                <w:szCs w:val="21"/>
              </w:rPr>
            </w:pPr>
            <w:r w:rsidRPr="00996D3B">
              <w:rPr>
                <w:rFonts w:asciiTheme="minorHAnsi" w:hAnsiTheme="minorHAnsi" w:cstheme="minorHAnsi"/>
                <w:sz w:val="21"/>
                <w:szCs w:val="21"/>
              </w:rPr>
              <w:t>sim</w:t>
            </w:r>
          </w:p>
        </w:tc>
        <w:tc>
          <w:tcPr>
            <w:tcW w:w="939" w:type="pct"/>
          </w:tcPr>
          <w:p w14:paraId="2DD9EE28" w14:textId="77777777" w:rsidR="004C46AE" w:rsidRPr="00996D3B" w:rsidRDefault="004C46AE" w:rsidP="00996D3B">
            <w:pPr>
              <w:snapToGrid w:val="0"/>
              <w:spacing w:before="120"/>
              <w:rPr>
                <w:rFonts w:asciiTheme="minorHAnsi" w:hAnsiTheme="minorHAnsi" w:cstheme="minorHAnsi"/>
                <w:sz w:val="21"/>
                <w:szCs w:val="21"/>
              </w:rPr>
            </w:pPr>
            <w:r w:rsidRPr="00996D3B">
              <w:rPr>
                <w:rFonts w:asciiTheme="minorHAnsi" w:hAnsiTheme="minorHAnsi" w:cstheme="minorHAnsi"/>
                <w:sz w:val="21"/>
                <w:szCs w:val="21"/>
              </w:rPr>
              <w:t>não</w:t>
            </w:r>
          </w:p>
        </w:tc>
      </w:tr>
      <w:tr w:rsidR="004C46AE" w:rsidRPr="00996D3B" w14:paraId="1DE5F558" w14:textId="77777777" w:rsidTr="00996D3B">
        <w:trPr>
          <w:trHeight w:val="20"/>
        </w:trPr>
        <w:tc>
          <w:tcPr>
            <w:tcW w:w="2868" w:type="pct"/>
            <w:shd w:val="clear" w:color="auto" w:fill="A6A6A6" w:themeFill="background1" w:themeFillShade="A6"/>
          </w:tcPr>
          <w:p w14:paraId="3481DC6D" w14:textId="77777777" w:rsidR="004C46AE" w:rsidRPr="00996D3B" w:rsidRDefault="004C46AE" w:rsidP="00996D3B">
            <w:pPr>
              <w:snapToGrid w:val="0"/>
              <w:spacing w:before="120"/>
              <w:rPr>
                <w:rFonts w:asciiTheme="minorHAnsi" w:hAnsiTheme="minorHAnsi" w:cstheme="minorHAnsi"/>
                <w:sz w:val="21"/>
                <w:szCs w:val="21"/>
              </w:rPr>
            </w:pPr>
            <w:r w:rsidRPr="00996D3B">
              <w:rPr>
                <w:rFonts w:asciiTheme="minorHAnsi" w:hAnsiTheme="minorHAnsi" w:cstheme="minorHAnsi"/>
                <w:sz w:val="21"/>
                <w:szCs w:val="21"/>
              </w:rPr>
              <w:t xml:space="preserve">Textura </w:t>
            </w:r>
          </w:p>
          <w:p w14:paraId="74F209E7" w14:textId="77777777" w:rsidR="004C46AE" w:rsidRPr="00996D3B" w:rsidRDefault="004C46AE" w:rsidP="00996D3B">
            <w:pPr>
              <w:snapToGrid w:val="0"/>
              <w:spacing w:before="120"/>
              <w:rPr>
                <w:rFonts w:asciiTheme="minorHAnsi" w:hAnsiTheme="minorHAnsi" w:cstheme="minorHAnsi"/>
                <w:i/>
                <w:sz w:val="21"/>
                <w:szCs w:val="21"/>
              </w:rPr>
            </w:pPr>
            <w:r w:rsidRPr="00996D3B">
              <w:rPr>
                <w:rFonts w:asciiTheme="minorHAnsi" w:hAnsiTheme="minorHAnsi" w:cstheme="minorHAnsi"/>
                <w:i/>
                <w:color w:val="404040" w:themeColor="text1" w:themeTint="BF"/>
                <w:sz w:val="21"/>
                <w:szCs w:val="21"/>
              </w:rPr>
              <w:t>Como seria o toque para desse conceito? Ir além do têxtil e pensar nas sensações</w:t>
            </w:r>
          </w:p>
        </w:tc>
        <w:tc>
          <w:tcPr>
            <w:tcW w:w="1193" w:type="pct"/>
          </w:tcPr>
          <w:p w14:paraId="0472C7A0" w14:textId="77777777" w:rsidR="004C46AE" w:rsidRPr="00996D3B" w:rsidRDefault="004C46AE" w:rsidP="00996D3B">
            <w:pPr>
              <w:snapToGrid w:val="0"/>
              <w:spacing w:before="120"/>
              <w:rPr>
                <w:rFonts w:asciiTheme="minorHAnsi" w:hAnsiTheme="minorHAnsi" w:cstheme="minorHAnsi"/>
                <w:sz w:val="21"/>
                <w:szCs w:val="21"/>
              </w:rPr>
            </w:pPr>
            <w:r w:rsidRPr="00996D3B">
              <w:rPr>
                <w:rFonts w:asciiTheme="minorHAnsi" w:hAnsiTheme="minorHAnsi" w:cstheme="minorHAnsi"/>
                <w:sz w:val="21"/>
                <w:szCs w:val="21"/>
              </w:rPr>
              <w:t>áspero</w:t>
            </w:r>
          </w:p>
        </w:tc>
        <w:tc>
          <w:tcPr>
            <w:tcW w:w="939" w:type="pct"/>
          </w:tcPr>
          <w:p w14:paraId="4260FD65" w14:textId="77777777" w:rsidR="004C46AE" w:rsidRPr="00996D3B" w:rsidRDefault="004C46AE" w:rsidP="00996D3B">
            <w:pPr>
              <w:snapToGrid w:val="0"/>
              <w:spacing w:before="120"/>
              <w:rPr>
                <w:rFonts w:asciiTheme="minorHAnsi" w:hAnsiTheme="minorHAnsi" w:cstheme="minorHAnsi"/>
                <w:sz w:val="21"/>
                <w:szCs w:val="21"/>
              </w:rPr>
            </w:pPr>
            <w:r w:rsidRPr="00996D3B">
              <w:rPr>
                <w:rFonts w:asciiTheme="minorHAnsi" w:hAnsiTheme="minorHAnsi" w:cstheme="minorHAnsi"/>
                <w:sz w:val="21"/>
                <w:szCs w:val="21"/>
              </w:rPr>
              <w:t>liso, polido</w:t>
            </w:r>
          </w:p>
        </w:tc>
      </w:tr>
      <w:tr w:rsidR="004C46AE" w:rsidRPr="00996D3B" w14:paraId="167A792C" w14:textId="77777777" w:rsidTr="00996D3B">
        <w:trPr>
          <w:trHeight w:val="20"/>
        </w:trPr>
        <w:tc>
          <w:tcPr>
            <w:tcW w:w="2868" w:type="pct"/>
            <w:shd w:val="clear" w:color="auto" w:fill="A6A6A6" w:themeFill="background1" w:themeFillShade="A6"/>
          </w:tcPr>
          <w:p w14:paraId="1A01E8CB" w14:textId="77777777" w:rsidR="004C46AE" w:rsidRPr="00996D3B" w:rsidRDefault="004C46AE" w:rsidP="00996D3B">
            <w:pPr>
              <w:snapToGrid w:val="0"/>
              <w:spacing w:before="120"/>
              <w:rPr>
                <w:rFonts w:asciiTheme="minorHAnsi" w:hAnsiTheme="minorHAnsi" w:cstheme="minorHAnsi"/>
                <w:i/>
                <w:sz w:val="21"/>
                <w:szCs w:val="21"/>
              </w:rPr>
            </w:pPr>
            <w:r w:rsidRPr="00996D3B">
              <w:rPr>
                <w:rFonts w:asciiTheme="minorHAnsi" w:hAnsiTheme="minorHAnsi" w:cstheme="minorHAnsi"/>
                <w:sz w:val="21"/>
                <w:szCs w:val="21"/>
              </w:rPr>
              <w:t xml:space="preserve">Cor[es] e tons </w:t>
            </w:r>
          </w:p>
          <w:p w14:paraId="564C7395" w14:textId="77777777" w:rsidR="004C46AE" w:rsidRPr="00996D3B" w:rsidRDefault="004C46AE" w:rsidP="00996D3B">
            <w:pPr>
              <w:snapToGrid w:val="0"/>
              <w:spacing w:before="120"/>
              <w:rPr>
                <w:rFonts w:asciiTheme="minorHAnsi" w:hAnsiTheme="minorHAnsi" w:cstheme="minorHAnsi"/>
                <w:b/>
                <w:sz w:val="21"/>
                <w:szCs w:val="21"/>
              </w:rPr>
            </w:pPr>
            <w:r w:rsidRPr="00996D3B">
              <w:rPr>
                <w:rFonts w:asciiTheme="minorHAnsi" w:hAnsiTheme="minorHAnsi" w:cstheme="minorHAnsi"/>
                <w:i/>
                <w:color w:val="404040" w:themeColor="text1" w:themeTint="BF"/>
                <w:sz w:val="21"/>
                <w:szCs w:val="21"/>
              </w:rPr>
              <w:t>Indicar uma paleta de cores rudimentar prévia</w:t>
            </w:r>
          </w:p>
        </w:tc>
        <w:tc>
          <w:tcPr>
            <w:tcW w:w="1193" w:type="pct"/>
          </w:tcPr>
          <w:p w14:paraId="4DFB120A" w14:textId="77777777" w:rsidR="004C46AE" w:rsidRPr="00996D3B" w:rsidRDefault="004C46AE" w:rsidP="00996D3B">
            <w:pPr>
              <w:snapToGrid w:val="0"/>
              <w:spacing w:before="120"/>
              <w:rPr>
                <w:rFonts w:asciiTheme="minorHAnsi" w:hAnsiTheme="minorHAnsi" w:cstheme="minorHAnsi"/>
                <w:sz w:val="21"/>
                <w:szCs w:val="21"/>
              </w:rPr>
            </w:pPr>
            <w:r w:rsidRPr="00996D3B">
              <w:rPr>
                <w:rFonts w:asciiTheme="minorHAnsi" w:hAnsiTheme="minorHAnsi" w:cstheme="minorHAnsi"/>
                <w:sz w:val="21"/>
                <w:szCs w:val="21"/>
              </w:rPr>
              <w:t>escuro</w:t>
            </w:r>
          </w:p>
        </w:tc>
        <w:tc>
          <w:tcPr>
            <w:tcW w:w="939" w:type="pct"/>
          </w:tcPr>
          <w:p w14:paraId="33EFED97" w14:textId="77777777" w:rsidR="004C46AE" w:rsidRPr="00996D3B" w:rsidRDefault="004C46AE" w:rsidP="00996D3B">
            <w:pPr>
              <w:snapToGrid w:val="0"/>
              <w:spacing w:before="120"/>
              <w:rPr>
                <w:rFonts w:asciiTheme="minorHAnsi" w:hAnsiTheme="minorHAnsi" w:cstheme="minorHAnsi"/>
                <w:sz w:val="21"/>
                <w:szCs w:val="21"/>
              </w:rPr>
            </w:pPr>
            <w:r w:rsidRPr="00996D3B">
              <w:rPr>
                <w:rFonts w:asciiTheme="minorHAnsi" w:hAnsiTheme="minorHAnsi" w:cstheme="minorHAnsi"/>
                <w:sz w:val="21"/>
                <w:szCs w:val="21"/>
              </w:rPr>
              <w:t>vibrante</w:t>
            </w:r>
          </w:p>
        </w:tc>
      </w:tr>
      <w:tr w:rsidR="004C46AE" w:rsidRPr="00996D3B" w14:paraId="17274DCF" w14:textId="77777777" w:rsidTr="00996D3B">
        <w:trPr>
          <w:trHeight w:val="20"/>
        </w:trPr>
        <w:tc>
          <w:tcPr>
            <w:tcW w:w="2868" w:type="pct"/>
            <w:shd w:val="clear" w:color="auto" w:fill="A6A6A6" w:themeFill="background1" w:themeFillShade="A6"/>
          </w:tcPr>
          <w:p w14:paraId="7387531D" w14:textId="77777777" w:rsidR="004C46AE" w:rsidRPr="00996D3B" w:rsidRDefault="004C46AE" w:rsidP="00996D3B">
            <w:pPr>
              <w:snapToGrid w:val="0"/>
              <w:spacing w:before="120"/>
              <w:rPr>
                <w:rFonts w:asciiTheme="minorHAnsi" w:hAnsiTheme="minorHAnsi" w:cstheme="minorHAnsi"/>
                <w:color w:val="404040" w:themeColor="text1" w:themeTint="BF"/>
                <w:sz w:val="21"/>
                <w:szCs w:val="21"/>
              </w:rPr>
            </w:pPr>
            <w:r w:rsidRPr="00996D3B">
              <w:rPr>
                <w:rFonts w:asciiTheme="minorHAnsi" w:hAnsiTheme="minorHAnsi" w:cstheme="minorHAnsi"/>
                <w:sz w:val="21"/>
                <w:szCs w:val="21"/>
              </w:rPr>
              <w:t xml:space="preserve">Elementos figurativos </w:t>
            </w:r>
          </w:p>
          <w:p w14:paraId="298C8057" w14:textId="77777777" w:rsidR="004C46AE" w:rsidRPr="00996D3B" w:rsidRDefault="004C46AE" w:rsidP="00996D3B">
            <w:pPr>
              <w:snapToGrid w:val="0"/>
              <w:spacing w:before="120"/>
              <w:rPr>
                <w:rFonts w:asciiTheme="minorHAnsi" w:hAnsiTheme="minorHAnsi" w:cstheme="minorHAnsi"/>
                <w:i/>
                <w:sz w:val="21"/>
                <w:szCs w:val="21"/>
              </w:rPr>
            </w:pPr>
            <w:r w:rsidRPr="00996D3B">
              <w:rPr>
                <w:rFonts w:asciiTheme="minorHAnsi" w:hAnsiTheme="minorHAnsi" w:cstheme="minorHAnsi"/>
                <w:i/>
                <w:color w:val="404040" w:themeColor="text1" w:themeTint="BF"/>
                <w:sz w:val="21"/>
                <w:szCs w:val="21"/>
              </w:rPr>
              <w:t>Haverá alusão direta a figura(s) reconhecível(</w:t>
            </w:r>
            <w:proofErr w:type="spellStart"/>
            <w:r w:rsidRPr="00996D3B">
              <w:rPr>
                <w:rFonts w:asciiTheme="minorHAnsi" w:hAnsiTheme="minorHAnsi" w:cstheme="minorHAnsi"/>
                <w:i/>
                <w:color w:val="404040" w:themeColor="text1" w:themeTint="BF"/>
                <w:sz w:val="21"/>
                <w:szCs w:val="21"/>
              </w:rPr>
              <w:t>is</w:t>
            </w:r>
            <w:proofErr w:type="spellEnd"/>
            <w:r w:rsidRPr="00996D3B">
              <w:rPr>
                <w:rFonts w:asciiTheme="minorHAnsi" w:hAnsiTheme="minorHAnsi" w:cstheme="minorHAnsi"/>
                <w:i/>
                <w:color w:val="404040" w:themeColor="text1" w:themeTint="BF"/>
                <w:sz w:val="21"/>
                <w:szCs w:val="21"/>
              </w:rPr>
              <w:t>)? Qual(</w:t>
            </w:r>
            <w:proofErr w:type="spellStart"/>
            <w:r w:rsidRPr="00996D3B">
              <w:rPr>
                <w:rFonts w:asciiTheme="minorHAnsi" w:hAnsiTheme="minorHAnsi" w:cstheme="minorHAnsi"/>
                <w:i/>
                <w:color w:val="404040" w:themeColor="text1" w:themeTint="BF"/>
                <w:sz w:val="21"/>
                <w:szCs w:val="21"/>
              </w:rPr>
              <w:t>is</w:t>
            </w:r>
            <w:proofErr w:type="spellEnd"/>
            <w:r w:rsidRPr="00996D3B">
              <w:rPr>
                <w:rFonts w:asciiTheme="minorHAnsi" w:hAnsiTheme="minorHAnsi" w:cstheme="minorHAnsi"/>
                <w:i/>
                <w:color w:val="404040" w:themeColor="text1" w:themeTint="BF"/>
                <w:sz w:val="21"/>
                <w:szCs w:val="21"/>
              </w:rPr>
              <w:t>)?</w:t>
            </w:r>
          </w:p>
        </w:tc>
        <w:tc>
          <w:tcPr>
            <w:tcW w:w="1193" w:type="pct"/>
          </w:tcPr>
          <w:p w14:paraId="0E244660" w14:textId="77777777" w:rsidR="004C46AE" w:rsidRPr="00996D3B" w:rsidRDefault="004C46AE" w:rsidP="00996D3B">
            <w:pPr>
              <w:snapToGrid w:val="0"/>
              <w:spacing w:before="120"/>
              <w:rPr>
                <w:rFonts w:asciiTheme="minorHAnsi" w:hAnsiTheme="minorHAnsi" w:cstheme="minorHAnsi"/>
                <w:sz w:val="21"/>
                <w:szCs w:val="21"/>
              </w:rPr>
            </w:pPr>
            <w:r w:rsidRPr="00996D3B">
              <w:rPr>
                <w:rFonts w:asciiTheme="minorHAnsi" w:hAnsiTheme="minorHAnsi" w:cstheme="minorHAnsi"/>
                <w:sz w:val="21"/>
                <w:szCs w:val="21"/>
              </w:rPr>
              <w:t>grunge, rabiscado, expressionismo alemão</w:t>
            </w:r>
          </w:p>
        </w:tc>
        <w:tc>
          <w:tcPr>
            <w:tcW w:w="939" w:type="pct"/>
          </w:tcPr>
          <w:p w14:paraId="20AC9044" w14:textId="77777777" w:rsidR="004C46AE" w:rsidRPr="00996D3B" w:rsidRDefault="004C46AE" w:rsidP="00996D3B">
            <w:pPr>
              <w:snapToGrid w:val="0"/>
              <w:spacing w:before="120"/>
              <w:rPr>
                <w:rFonts w:asciiTheme="minorHAnsi" w:hAnsiTheme="minorHAnsi" w:cstheme="minorHAnsi"/>
                <w:sz w:val="21"/>
                <w:szCs w:val="21"/>
              </w:rPr>
            </w:pPr>
            <w:proofErr w:type="spellStart"/>
            <w:r w:rsidRPr="00996D3B">
              <w:rPr>
                <w:rFonts w:asciiTheme="minorHAnsi" w:hAnsiTheme="minorHAnsi" w:cstheme="minorHAnsi"/>
                <w:sz w:val="21"/>
                <w:szCs w:val="21"/>
              </w:rPr>
              <w:t>art</w:t>
            </w:r>
            <w:proofErr w:type="spellEnd"/>
            <w:r w:rsidRPr="00996D3B">
              <w:rPr>
                <w:rFonts w:asciiTheme="minorHAnsi" w:hAnsiTheme="minorHAnsi" w:cstheme="minorHAnsi"/>
                <w:sz w:val="21"/>
                <w:szCs w:val="21"/>
              </w:rPr>
              <w:t xml:space="preserve"> </w:t>
            </w:r>
            <w:proofErr w:type="spellStart"/>
            <w:r w:rsidRPr="00996D3B">
              <w:rPr>
                <w:rFonts w:asciiTheme="minorHAnsi" w:hAnsiTheme="minorHAnsi" w:cstheme="minorHAnsi"/>
                <w:sz w:val="21"/>
                <w:szCs w:val="21"/>
              </w:rPr>
              <w:t>dèco</w:t>
            </w:r>
            <w:proofErr w:type="spellEnd"/>
          </w:p>
        </w:tc>
      </w:tr>
      <w:tr w:rsidR="004C46AE" w:rsidRPr="00996D3B" w14:paraId="74DA6DAA" w14:textId="77777777" w:rsidTr="00996D3B">
        <w:trPr>
          <w:trHeight w:val="20"/>
        </w:trPr>
        <w:tc>
          <w:tcPr>
            <w:tcW w:w="2868" w:type="pct"/>
            <w:shd w:val="clear" w:color="auto" w:fill="A6A6A6" w:themeFill="background1" w:themeFillShade="A6"/>
          </w:tcPr>
          <w:p w14:paraId="59E0AE27" w14:textId="77777777" w:rsidR="004C46AE" w:rsidRPr="00996D3B" w:rsidRDefault="004C46AE" w:rsidP="00996D3B">
            <w:pPr>
              <w:snapToGrid w:val="0"/>
              <w:spacing w:before="120"/>
              <w:rPr>
                <w:rFonts w:asciiTheme="minorHAnsi" w:hAnsiTheme="minorHAnsi" w:cstheme="minorHAnsi"/>
                <w:color w:val="404040" w:themeColor="text1" w:themeTint="BF"/>
                <w:sz w:val="21"/>
                <w:szCs w:val="21"/>
              </w:rPr>
            </w:pPr>
            <w:r w:rsidRPr="00996D3B">
              <w:rPr>
                <w:rFonts w:asciiTheme="minorHAnsi" w:hAnsiTheme="minorHAnsi" w:cstheme="minorHAnsi"/>
                <w:sz w:val="21"/>
                <w:szCs w:val="21"/>
              </w:rPr>
              <w:t>Alusão simbólica</w:t>
            </w:r>
          </w:p>
          <w:p w14:paraId="1B85F19A" w14:textId="77777777" w:rsidR="004C46AE" w:rsidRPr="00996D3B" w:rsidRDefault="004C46AE" w:rsidP="00996D3B">
            <w:pPr>
              <w:snapToGrid w:val="0"/>
              <w:spacing w:before="120"/>
              <w:rPr>
                <w:rFonts w:asciiTheme="minorHAnsi" w:hAnsiTheme="minorHAnsi" w:cstheme="minorHAnsi"/>
                <w:i/>
                <w:sz w:val="21"/>
                <w:szCs w:val="21"/>
              </w:rPr>
            </w:pPr>
            <w:r w:rsidRPr="00996D3B">
              <w:rPr>
                <w:rFonts w:asciiTheme="minorHAnsi" w:hAnsiTheme="minorHAnsi" w:cstheme="minorHAnsi"/>
                <w:i/>
                <w:color w:val="404040" w:themeColor="text1" w:themeTint="BF"/>
                <w:sz w:val="21"/>
                <w:szCs w:val="21"/>
              </w:rPr>
              <w:t>Há algum significado particular que quero que entendam?</w:t>
            </w:r>
          </w:p>
        </w:tc>
        <w:tc>
          <w:tcPr>
            <w:tcW w:w="1193" w:type="pct"/>
          </w:tcPr>
          <w:p w14:paraId="7C9255D7" w14:textId="77777777" w:rsidR="004C46AE" w:rsidRPr="00996D3B" w:rsidRDefault="004C46AE" w:rsidP="00996D3B">
            <w:pPr>
              <w:snapToGrid w:val="0"/>
              <w:spacing w:before="120"/>
              <w:rPr>
                <w:rFonts w:asciiTheme="minorHAnsi" w:hAnsiTheme="minorHAnsi" w:cstheme="minorHAnsi"/>
                <w:sz w:val="21"/>
                <w:szCs w:val="21"/>
              </w:rPr>
            </w:pPr>
            <w:r w:rsidRPr="00996D3B">
              <w:rPr>
                <w:rFonts w:asciiTheme="minorHAnsi" w:hAnsiTheme="minorHAnsi" w:cstheme="minorHAnsi"/>
                <w:sz w:val="21"/>
                <w:szCs w:val="21"/>
              </w:rPr>
              <w:t>feito à mão, imperfeito</w:t>
            </w:r>
          </w:p>
        </w:tc>
        <w:tc>
          <w:tcPr>
            <w:tcW w:w="939" w:type="pct"/>
          </w:tcPr>
          <w:p w14:paraId="14F42274" w14:textId="77777777" w:rsidR="004C46AE" w:rsidRPr="00996D3B" w:rsidRDefault="004C46AE" w:rsidP="00996D3B">
            <w:pPr>
              <w:snapToGrid w:val="0"/>
              <w:spacing w:before="120"/>
              <w:rPr>
                <w:rFonts w:asciiTheme="minorHAnsi" w:hAnsiTheme="minorHAnsi" w:cstheme="minorHAnsi"/>
                <w:sz w:val="21"/>
                <w:szCs w:val="21"/>
              </w:rPr>
            </w:pPr>
            <w:r w:rsidRPr="00996D3B">
              <w:rPr>
                <w:rFonts w:asciiTheme="minorHAnsi" w:hAnsiTheme="minorHAnsi" w:cstheme="minorHAnsi"/>
                <w:sz w:val="21"/>
                <w:szCs w:val="21"/>
              </w:rPr>
              <w:t xml:space="preserve">mecânico, </w:t>
            </w:r>
            <w:proofErr w:type="gramStart"/>
            <w:r w:rsidRPr="00996D3B">
              <w:rPr>
                <w:rFonts w:asciiTheme="minorHAnsi" w:hAnsiTheme="minorHAnsi" w:cstheme="minorHAnsi"/>
                <w:sz w:val="21"/>
                <w:szCs w:val="21"/>
              </w:rPr>
              <w:t>bem acabado</w:t>
            </w:r>
            <w:proofErr w:type="gramEnd"/>
          </w:p>
        </w:tc>
      </w:tr>
      <w:tr w:rsidR="004C46AE" w:rsidRPr="00996D3B" w14:paraId="04D4F09B" w14:textId="77777777" w:rsidTr="00996D3B">
        <w:trPr>
          <w:trHeight w:val="20"/>
        </w:trPr>
        <w:tc>
          <w:tcPr>
            <w:tcW w:w="2868" w:type="pct"/>
            <w:shd w:val="clear" w:color="auto" w:fill="A6A6A6" w:themeFill="background1" w:themeFillShade="A6"/>
          </w:tcPr>
          <w:p w14:paraId="7AAE156E" w14:textId="77777777" w:rsidR="004C46AE" w:rsidRPr="00996D3B" w:rsidRDefault="004C46AE" w:rsidP="00996D3B">
            <w:pPr>
              <w:snapToGrid w:val="0"/>
              <w:spacing w:before="120"/>
              <w:rPr>
                <w:rFonts w:asciiTheme="minorHAnsi" w:hAnsiTheme="minorHAnsi" w:cstheme="minorHAnsi"/>
                <w:i/>
                <w:color w:val="404040" w:themeColor="text1" w:themeTint="BF"/>
                <w:sz w:val="21"/>
                <w:szCs w:val="21"/>
              </w:rPr>
            </w:pPr>
            <w:r w:rsidRPr="00996D3B">
              <w:rPr>
                <w:rFonts w:asciiTheme="minorHAnsi" w:hAnsiTheme="minorHAnsi" w:cstheme="minorHAnsi"/>
                <w:sz w:val="21"/>
                <w:szCs w:val="21"/>
              </w:rPr>
              <w:t>Sensações e emoções</w:t>
            </w:r>
          </w:p>
          <w:p w14:paraId="037914C6" w14:textId="77777777" w:rsidR="004C46AE" w:rsidRPr="00996D3B" w:rsidRDefault="004C46AE" w:rsidP="00996D3B">
            <w:pPr>
              <w:snapToGrid w:val="0"/>
              <w:spacing w:before="120"/>
              <w:rPr>
                <w:rFonts w:asciiTheme="minorHAnsi" w:hAnsiTheme="minorHAnsi" w:cstheme="minorHAnsi"/>
                <w:sz w:val="21"/>
                <w:szCs w:val="21"/>
              </w:rPr>
            </w:pPr>
            <w:r w:rsidRPr="00996D3B">
              <w:rPr>
                <w:rFonts w:asciiTheme="minorHAnsi" w:hAnsiTheme="minorHAnsi" w:cstheme="minorHAnsi"/>
                <w:i/>
                <w:color w:val="404040" w:themeColor="text1" w:themeTint="BF"/>
                <w:sz w:val="21"/>
                <w:szCs w:val="21"/>
              </w:rPr>
              <w:t>O que eu sinto? O que eu pretendo que os observadores/clientes sintam?</w:t>
            </w:r>
          </w:p>
        </w:tc>
        <w:tc>
          <w:tcPr>
            <w:tcW w:w="1193" w:type="pct"/>
          </w:tcPr>
          <w:p w14:paraId="571EB47D" w14:textId="77777777" w:rsidR="004C46AE" w:rsidRPr="00996D3B" w:rsidRDefault="004C46AE" w:rsidP="00996D3B">
            <w:pPr>
              <w:snapToGrid w:val="0"/>
              <w:spacing w:before="120"/>
              <w:rPr>
                <w:rFonts w:asciiTheme="minorHAnsi" w:hAnsiTheme="minorHAnsi" w:cstheme="minorHAnsi"/>
                <w:sz w:val="21"/>
                <w:szCs w:val="21"/>
              </w:rPr>
            </w:pPr>
            <w:r w:rsidRPr="00996D3B">
              <w:rPr>
                <w:rFonts w:asciiTheme="minorHAnsi" w:hAnsiTheme="minorHAnsi" w:cstheme="minorHAnsi"/>
                <w:sz w:val="21"/>
                <w:szCs w:val="21"/>
              </w:rPr>
              <w:t>pesado, surrado, caótico</w:t>
            </w:r>
          </w:p>
        </w:tc>
        <w:tc>
          <w:tcPr>
            <w:tcW w:w="939" w:type="pct"/>
          </w:tcPr>
          <w:p w14:paraId="4FFF00F7" w14:textId="77777777" w:rsidR="004C46AE" w:rsidRPr="00996D3B" w:rsidRDefault="004C46AE" w:rsidP="00996D3B">
            <w:pPr>
              <w:snapToGrid w:val="0"/>
              <w:spacing w:before="120"/>
              <w:rPr>
                <w:rFonts w:asciiTheme="minorHAnsi" w:hAnsiTheme="minorHAnsi" w:cstheme="minorHAnsi"/>
                <w:sz w:val="21"/>
                <w:szCs w:val="21"/>
              </w:rPr>
            </w:pPr>
            <w:r w:rsidRPr="00996D3B">
              <w:rPr>
                <w:rFonts w:asciiTheme="minorHAnsi" w:hAnsiTheme="minorHAnsi" w:cstheme="minorHAnsi"/>
                <w:sz w:val="21"/>
                <w:szCs w:val="21"/>
              </w:rPr>
              <w:t>rígido, frio, lógico</w:t>
            </w:r>
          </w:p>
        </w:tc>
      </w:tr>
    </w:tbl>
    <w:p w14:paraId="781F1ADC" w14:textId="77777777" w:rsidR="004C46AE" w:rsidRPr="0033248B" w:rsidRDefault="004C46AE" w:rsidP="004C46AE">
      <w:pPr>
        <w:pStyle w:val="DP12-Legendadefiguraouquadro"/>
      </w:pPr>
      <w:r w:rsidRPr="0033248B">
        <w:rPr>
          <w:b/>
        </w:rPr>
        <w:t>Fonte:</w:t>
      </w:r>
      <w:r w:rsidRPr="0033248B">
        <w:t xml:space="preserve"> da autora (reproduzido com a autorização da discente)</w:t>
      </w:r>
    </w:p>
    <w:p w14:paraId="5C565EBC" w14:textId="77777777" w:rsidR="004C46AE" w:rsidRPr="0033248B" w:rsidRDefault="004C46AE" w:rsidP="004C46AE">
      <w:pPr>
        <w:jc w:val="both"/>
        <w:rPr>
          <w:color w:val="000000" w:themeColor="text1"/>
          <w:sz w:val="21"/>
          <w:szCs w:val="21"/>
        </w:rPr>
      </w:pPr>
    </w:p>
    <w:p w14:paraId="787D3307" w14:textId="77777777" w:rsidR="004C46AE" w:rsidRPr="00996D3B" w:rsidRDefault="004C46AE" w:rsidP="00996D3B">
      <w:pPr>
        <w:pStyle w:val="DP11-Ttulodefiguraouquadro"/>
      </w:pPr>
      <w:r w:rsidRPr="00996D3B">
        <w:lastRenderedPageBreak/>
        <w:t xml:space="preserve">Figura 3 – Coleção de moda desenvolvida pela discente a partir do uso da MAC </w:t>
      </w:r>
    </w:p>
    <w:p w14:paraId="761B807C" w14:textId="77777777" w:rsidR="004C46AE" w:rsidRPr="0033248B" w:rsidRDefault="004C46AE" w:rsidP="004C46AE">
      <w:pPr>
        <w:pStyle w:val="Corpodetexto"/>
        <w:jc w:val="center"/>
        <w:rPr>
          <w:b/>
          <w:sz w:val="21"/>
          <w:szCs w:val="21"/>
        </w:rPr>
      </w:pPr>
      <w:r w:rsidRPr="0033248B">
        <w:rPr>
          <w:b/>
          <w:noProof/>
          <w:sz w:val="21"/>
          <w:szCs w:val="21"/>
        </w:rPr>
        <w:drawing>
          <wp:inline distT="0" distB="0" distL="0" distR="0" wp14:anchorId="0CD83440" wp14:editId="16193AD6">
            <wp:extent cx="5404104" cy="3306657"/>
            <wp:effectExtent l="0" t="0" r="0" b="0"/>
            <wp:docPr id="12" name="Imagem 12" descr="Uma imagem contendo esqui, em pé, homem, nev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descr="Uma imagem contendo esqui, em pé, homem, neve&#10;&#10;O conteúdo gerado por IA pode estar incorreto."/>
                    <pic:cNvPicPr/>
                  </pic:nvPicPr>
                  <pic:blipFill rotWithShape="1">
                    <a:blip r:embed="rId17" cstate="print">
                      <a:extLst>
                        <a:ext uri="{28A0092B-C50C-407E-A947-70E740481C1C}">
                          <a14:useLocalDpi xmlns:a14="http://schemas.microsoft.com/office/drawing/2010/main" val="0"/>
                        </a:ext>
                      </a:extLst>
                    </a:blip>
                    <a:srcRect l="4835" t="18774" r="38269" b="11600"/>
                    <a:stretch/>
                  </pic:blipFill>
                  <pic:spPr bwMode="auto">
                    <a:xfrm>
                      <a:off x="0" y="0"/>
                      <a:ext cx="5451590" cy="3335713"/>
                    </a:xfrm>
                    <a:prstGeom prst="rect">
                      <a:avLst/>
                    </a:prstGeom>
                    <a:ln>
                      <a:noFill/>
                    </a:ln>
                    <a:extLst>
                      <a:ext uri="{53640926-AAD7-44D8-BBD7-CCE9431645EC}">
                        <a14:shadowObscured xmlns:a14="http://schemas.microsoft.com/office/drawing/2010/main"/>
                      </a:ext>
                    </a:extLst>
                  </pic:spPr>
                </pic:pic>
              </a:graphicData>
            </a:graphic>
          </wp:inline>
        </w:drawing>
      </w:r>
    </w:p>
    <w:p w14:paraId="181D194C" w14:textId="77777777" w:rsidR="004C46AE" w:rsidRPr="00996D3B" w:rsidRDefault="004C46AE" w:rsidP="00996D3B">
      <w:pPr>
        <w:pStyle w:val="DP12-Legendadefiguraouquadro"/>
      </w:pPr>
      <w:r w:rsidRPr="00996D3B">
        <w:t>Fonte: da autora (reproduzido com a autorização da discente)</w:t>
      </w:r>
    </w:p>
    <w:p w14:paraId="5E49C8ED" w14:textId="77777777" w:rsidR="00996D3B" w:rsidRDefault="00996D3B" w:rsidP="00996D3B">
      <w:pPr>
        <w:autoSpaceDE w:val="0"/>
        <w:autoSpaceDN w:val="0"/>
        <w:adjustRightInd w:val="0"/>
        <w:spacing w:line="360" w:lineRule="auto"/>
        <w:rPr>
          <w:b/>
          <w:color w:val="000000" w:themeColor="text1"/>
        </w:rPr>
      </w:pPr>
    </w:p>
    <w:p w14:paraId="1AF7B218" w14:textId="0B1B8FC0" w:rsidR="004C46AE" w:rsidRPr="00996D3B" w:rsidRDefault="00996D3B" w:rsidP="00996D3B">
      <w:pPr>
        <w:pStyle w:val="DP8-Ttulosecundrio"/>
      </w:pPr>
      <w:r>
        <w:t xml:space="preserve">3.1 </w:t>
      </w:r>
      <w:r w:rsidR="004C46AE" w:rsidRPr="00996D3B">
        <w:t xml:space="preserve">Análise </w:t>
      </w:r>
      <w:r>
        <w:t>A</w:t>
      </w:r>
      <w:r w:rsidR="004C46AE" w:rsidRPr="00996D3B">
        <w:t xml:space="preserve">ssociativa entre os </w:t>
      </w:r>
      <w:r>
        <w:t>L</w:t>
      </w:r>
      <w:r w:rsidR="004C46AE" w:rsidRPr="00996D3B">
        <w:t xml:space="preserve">ooks e os </w:t>
      </w:r>
      <w:r>
        <w:t>A</w:t>
      </w:r>
      <w:r w:rsidR="004C46AE" w:rsidRPr="00996D3B">
        <w:t>tributos da MAC</w:t>
      </w:r>
    </w:p>
    <w:p w14:paraId="2B77FAB1" w14:textId="77777777" w:rsidR="004C46AE" w:rsidRPr="001A49A6" w:rsidRDefault="004C46AE" w:rsidP="00996D3B">
      <w:pPr>
        <w:pStyle w:val="DP10-Corpodotexto"/>
      </w:pPr>
      <w:r w:rsidRPr="00490A1C">
        <w:t xml:space="preserve">A partir das diretrizes definidas na </w:t>
      </w:r>
      <w:r>
        <w:t>MAC</w:t>
      </w:r>
      <w:r w:rsidRPr="00490A1C">
        <w:t xml:space="preserve">, os quatro </w:t>
      </w:r>
      <w:r w:rsidRPr="00490A1C">
        <w:rPr>
          <w:i/>
        </w:rPr>
        <w:t xml:space="preserve">looks </w:t>
      </w:r>
      <w:r w:rsidRPr="00490A1C">
        <w:t>selecionados estabelecem um campo de leitura sensível que tensiona duas esferas simbólicas: o sagrado (humano) e o profano (mecânico). O vestuário</w:t>
      </w:r>
      <w:r>
        <w:t xml:space="preserve"> se </w:t>
      </w:r>
      <w:r w:rsidRPr="00490A1C">
        <w:t xml:space="preserve">torna um território expressivo, onde sentidos emergem </w:t>
      </w:r>
      <w:r>
        <w:t>d</w:t>
      </w:r>
      <w:r w:rsidRPr="00490A1C">
        <w:t>a relação entre corpo, matéria e intenção criadora.</w:t>
      </w:r>
      <w:r>
        <w:t xml:space="preserve"> </w:t>
      </w:r>
      <w:r w:rsidRPr="00490A1C">
        <w:t xml:space="preserve">As escolhas formais, materiais e </w:t>
      </w:r>
      <w:r>
        <w:t>compositi</w:t>
      </w:r>
      <w:r w:rsidRPr="00490A1C">
        <w:t xml:space="preserve">vas das peças materializam esse embate conceitual por meio de contrastes, sobreposições e fricções visuais. </w:t>
      </w:r>
      <w:r w:rsidRPr="0095709B">
        <w:t>A oposição se manifesta em contrastes formais e táteis: formas ora sinuosas e</w:t>
      </w:r>
      <w:r w:rsidRPr="00753E53">
        <w:t xml:space="preserve"> irregulares, ora retas e racionais; volumes </w:t>
      </w:r>
      <w:proofErr w:type="spellStart"/>
      <w:r w:rsidRPr="00753E53">
        <w:rPr>
          <w:i/>
        </w:rPr>
        <w:t>oversized</w:t>
      </w:r>
      <w:proofErr w:type="spellEnd"/>
      <w:r w:rsidRPr="00753E53">
        <w:t xml:space="preserve"> contrapostos a modelagens justas; superfícies ásperas em </w:t>
      </w:r>
      <w:proofErr w:type="gramStart"/>
      <w:r w:rsidRPr="00753E53">
        <w:t>contraste  com</w:t>
      </w:r>
      <w:proofErr w:type="gramEnd"/>
      <w:r w:rsidRPr="00753E53">
        <w:t xml:space="preserve"> acabamentos lisos e polidos. As proporções exageradas dos </w:t>
      </w:r>
      <w:r w:rsidRPr="00753E53">
        <w:rPr>
          <w:i/>
        </w:rPr>
        <w:t>looks</w:t>
      </w:r>
      <w:r w:rsidRPr="00753E53">
        <w:t xml:space="preserve"> exploram simultaneamente os eixos vertical, vinculado ao sagrado, e horizontal</w:t>
      </w:r>
      <w:r w:rsidRPr="001A49A6">
        <w:t>, relacionado ao profano, desestabilizando a oposição binária e enfatizando o conflito.</w:t>
      </w:r>
    </w:p>
    <w:p w14:paraId="34D92614" w14:textId="77777777" w:rsidR="004C46AE" w:rsidRPr="00F27C26" w:rsidRDefault="004C46AE" w:rsidP="00996D3B">
      <w:pPr>
        <w:pStyle w:val="DP10-Corpodotexto"/>
      </w:pPr>
      <w:r w:rsidRPr="00F27C26">
        <w:t xml:space="preserve">A cartela de cores também expressa essa dualidade, </w:t>
      </w:r>
      <w:r w:rsidRPr="001A49A6">
        <w:t>combinando a sobriedade do preto e branco com a força expressiva de tons primários em alta saturação, como o azul cobalto, o amarelo vibrante e o vermelho intenso</w:t>
      </w:r>
      <w:r w:rsidRPr="00F27C26">
        <w:t xml:space="preserve">. Os elementos figurativos e a expressão simbólica aparecem nos grafismos de traço livre e acabamentos visivelmente manuais, que evocam a imperfeição como </w:t>
      </w:r>
      <w:r w:rsidRPr="00F27C26">
        <w:lastRenderedPageBreak/>
        <w:t>linguagem e o corpo como espaço de expressão emocional – denso, surrado e caótico. Por outro lado</w:t>
      </w:r>
      <w:proofErr w:type="gramStart"/>
      <w:r w:rsidRPr="00F27C26">
        <w:t xml:space="preserve">, </w:t>
      </w:r>
      <w:r w:rsidRPr="001A49A6">
        <w:t>,</w:t>
      </w:r>
      <w:proofErr w:type="gramEnd"/>
      <w:r w:rsidRPr="001A49A6">
        <w:t xml:space="preserve"> a rigidez das silhuetas e a estruturação do tronco com corpetes metálicos e cortes precisos remetem à ordem mecânica</w:t>
      </w:r>
      <w:r w:rsidRPr="00F27C26">
        <w:t xml:space="preserve">. </w:t>
      </w:r>
      <w:r w:rsidRPr="001A49A6">
        <w:t>A rigidez da expressividade técnica é, no entanto, tensionada por uma composição profusa em camadas, o que atribui profundidade e monumentalidade aos volumes.</w:t>
      </w:r>
    </w:p>
    <w:p w14:paraId="70F4E6BD" w14:textId="491C6DDE" w:rsidR="004C46AE" w:rsidRPr="00996D3B" w:rsidRDefault="004C46AE" w:rsidP="00996D3B">
      <w:pPr>
        <w:pStyle w:val="DP10-Corpodotexto"/>
        <w:rPr>
          <w:color w:val="C0504D" w:themeColor="accent2"/>
        </w:rPr>
      </w:pPr>
      <w:r>
        <w:t>Assim, percebe-se que a</w:t>
      </w:r>
      <w:r w:rsidRPr="0095709B">
        <w:t xml:space="preserve"> construção</w:t>
      </w:r>
      <w:r>
        <w:t xml:space="preserve"> dos </w:t>
      </w:r>
      <w:r w:rsidRPr="0095709B">
        <w:rPr>
          <w:i/>
        </w:rPr>
        <w:t>looks</w:t>
      </w:r>
      <w:r w:rsidRPr="0095709B">
        <w:t xml:space="preserve"> parte de formas retas e mecânicas, mas essas são reconfiguradas pela presença do excesso, do acúmulo, da força expressiva</w:t>
      </w:r>
      <w:r>
        <w:t xml:space="preserve"> das sobreposições</w:t>
      </w:r>
      <w:r w:rsidRPr="0095709B">
        <w:t xml:space="preserve">. </w:t>
      </w:r>
      <w:r>
        <w:t xml:space="preserve">A percepção geral resulta em uma </w:t>
      </w:r>
      <w:r w:rsidRPr="0095709B">
        <w:t xml:space="preserve">síntese </w:t>
      </w:r>
      <w:r>
        <w:t>paradoxal</w:t>
      </w:r>
      <w:r w:rsidRPr="0095709B">
        <w:t>: o corpo transita entre o humano e o mecânico, encena</w:t>
      </w:r>
      <w:r>
        <w:t xml:space="preserve">ndo </w:t>
      </w:r>
      <w:r w:rsidRPr="0095709B">
        <w:t>o dilema de existir em tempos fragmentados.</w:t>
      </w:r>
      <w:r>
        <w:t xml:space="preserve"> Logo, é possível perceber que a MAC</w:t>
      </w:r>
      <w:r w:rsidRPr="0095709B">
        <w:t xml:space="preserve"> não apenas guiou o desenvolvimento formal dos produtos, mas operou como instrumento de reflexão sobre o que se pretende comunicar — ativando uma criação que se ancora na coerência expressiva entre conceito e materialidade.</w:t>
      </w:r>
      <w:r w:rsidRPr="001A49A6">
        <w:rPr>
          <w:color w:val="C0504D" w:themeColor="accent2"/>
        </w:rPr>
        <w:t xml:space="preserve"> </w:t>
      </w:r>
    </w:p>
    <w:p w14:paraId="7E44E5A8" w14:textId="298553BE" w:rsidR="004C46AE" w:rsidRPr="0033248B" w:rsidRDefault="00996D3B" w:rsidP="00996D3B">
      <w:pPr>
        <w:pStyle w:val="DP7-Ttulosprimrio"/>
      </w:pPr>
      <w:r>
        <w:t xml:space="preserve">4 </w:t>
      </w:r>
      <w:r w:rsidR="004C46AE" w:rsidRPr="0033248B">
        <w:t xml:space="preserve">Considerações </w:t>
      </w:r>
    </w:p>
    <w:p w14:paraId="342B47C2" w14:textId="77777777" w:rsidR="004C46AE" w:rsidRPr="008A02B8" w:rsidRDefault="004C46AE" w:rsidP="00996D3B">
      <w:pPr>
        <w:pStyle w:val="DP10-Corpodotexto"/>
      </w:pPr>
      <w:r w:rsidRPr="0033248B">
        <w:t>Este artigo te</w:t>
      </w:r>
      <w:r>
        <w:t xml:space="preserve">ve </w:t>
      </w:r>
      <w:r w:rsidRPr="0033248B">
        <w:t xml:space="preserve">como objetivo apresentar a Matriz de Aderência Conceitual (MAC) como uma ferramenta para subsidiar o processo de criação autoral </w:t>
      </w:r>
      <w:r>
        <w:t>em</w:t>
      </w:r>
      <w:r w:rsidRPr="0033248B">
        <w:t xml:space="preserve"> moda. A criação autoral em moda foi </w:t>
      </w:r>
      <w:r>
        <w:t>compreendida</w:t>
      </w:r>
      <w:r w:rsidRPr="0033248B">
        <w:t xml:space="preserve"> como um processo criativo que se aproxima do universo artístico. Para fundamentar essa abordagem, recorreu-se principalmente </w:t>
      </w:r>
      <w:r>
        <w:t>a</w:t>
      </w:r>
      <w:r w:rsidRPr="0033248B">
        <w:t xml:space="preserve"> Fonseca (2011, 2015), que </w:t>
      </w:r>
      <w:r>
        <w:t>articula a</w:t>
      </w:r>
      <w:r w:rsidRPr="0033248B">
        <w:t xml:space="preserve"> Abordagem Triangular das Artes</w:t>
      </w:r>
      <w:r>
        <w:t>,</w:t>
      </w:r>
      <w:r w:rsidRPr="0033248B">
        <w:t xml:space="preserve"> de Ana Mae Barbosa</w:t>
      </w:r>
      <w:r>
        <w:t>, com a</w:t>
      </w:r>
      <w:r w:rsidRPr="0033248B">
        <w:t xml:space="preserve"> concepção de </w:t>
      </w:r>
      <w:r>
        <w:t>a</w:t>
      </w:r>
      <w:r w:rsidRPr="0033248B">
        <w:t xml:space="preserve">rte como </w:t>
      </w:r>
      <w:r>
        <w:t>e</w:t>
      </w:r>
      <w:r w:rsidRPr="0033248B">
        <w:t>xperiência, de John Dewey. A aproximação entre moda e artes visuais</w:t>
      </w:r>
      <w:r>
        <w:t xml:space="preserve"> bem</w:t>
      </w:r>
      <w:r w:rsidRPr="0033248B">
        <w:t xml:space="preserve"> como </w:t>
      </w:r>
      <w:r>
        <w:t xml:space="preserve">a centralidade do desenho como meio de expressão </w:t>
      </w:r>
      <w:r w:rsidRPr="0033248B">
        <w:t>criativ</w:t>
      </w:r>
      <w:r>
        <w:t xml:space="preserve">a, </w:t>
      </w:r>
      <w:r w:rsidRPr="0033248B">
        <w:t xml:space="preserve">foram considerados essenciais. A </w:t>
      </w:r>
      <w:r>
        <w:t xml:space="preserve">MAC </w:t>
      </w:r>
      <w:r w:rsidRPr="0033248B">
        <w:t xml:space="preserve">se </w:t>
      </w:r>
      <w:r w:rsidRPr="008A02B8">
        <w:t xml:space="preserve">ancora nos elementos de expressividade visual propostos por </w:t>
      </w:r>
      <w:proofErr w:type="spellStart"/>
      <w:r w:rsidRPr="008A02B8">
        <w:t>Perassi</w:t>
      </w:r>
      <w:proofErr w:type="spellEnd"/>
      <w:r w:rsidRPr="008A02B8">
        <w:t xml:space="preserve"> (2015), </w:t>
      </w:r>
      <w:proofErr w:type="spellStart"/>
      <w:r w:rsidRPr="008A02B8">
        <w:t>Dondis</w:t>
      </w:r>
      <w:proofErr w:type="spellEnd"/>
      <w:r w:rsidRPr="008A02B8">
        <w:t xml:space="preserve"> (2007) e Gomes (2004), e incorpora atributos específicos do vestuário, conforme discutido por Jones (2011), Sanches (2017) e Campos (2013). </w:t>
      </w:r>
    </w:p>
    <w:p w14:paraId="7B6C9C57" w14:textId="77777777" w:rsidR="004C46AE" w:rsidRPr="008A02B8" w:rsidRDefault="004C46AE" w:rsidP="00996D3B">
      <w:pPr>
        <w:pStyle w:val="DP10-Corpodotexto"/>
      </w:pPr>
      <w:r w:rsidRPr="008A02B8">
        <w:t>O recorte aplicado apresenta limitações, especialmente quanto ao aprofundamento dos textos de Barbosa (2008) e Dewey (2010), que, apesar de oferecerem valiosas articulações para a criação autoral, foram apenas brevemente mencionados. A opção metodológica foi privilegiar os autores que tratam da linguagem visual, com foco na estruturação dos componentes da matriz. Futuramente, esses referenciais poderão ser explorados de forma mais didática, destacando não apenas conceitos gerais, mas também as múltiplas significações atribuídas às expressões visuais na moda.</w:t>
      </w:r>
    </w:p>
    <w:p w14:paraId="10B69EA8" w14:textId="77777777" w:rsidR="004C46AE" w:rsidRDefault="004C46AE" w:rsidP="00996D3B">
      <w:pPr>
        <w:pStyle w:val="DP10-Corpodotexto"/>
      </w:pPr>
      <w:r w:rsidRPr="008A02B8">
        <w:lastRenderedPageBreak/>
        <w:t xml:space="preserve">O alcance desta proposta vai além da orientação docente, proporcionando também o engajamento crítico dos discentes. A MAC explicita parâmetros avaliativos que consideram, entre outros aspectos, o grau de aderência entre conceito e expressão visual, permitindo maior autonomia no processo decisório dos estudantes. Ao estimular a autorreflexão e a revisão das alternativas criativas, promove uma postura ativa em que o discente se reconhece como autor e analista de sua própria produção. Desta feita, a Matriz de Aderência Conceitual não apenas guiou o desenvolvimento formal das peças, mas operou como instrumento de reflexão e posicionamento expressivo – ativando um processo de </w:t>
      </w:r>
      <w:r>
        <w:t>criação que se ancora na coerência entre intenção e materialidade.</w:t>
      </w:r>
    </w:p>
    <w:p w14:paraId="6EF64F2F" w14:textId="07DC02C3" w:rsidR="004C46AE" w:rsidRPr="0033248B" w:rsidRDefault="004C46AE" w:rsidP="00996D3B">
      <w:pPr>
        <w:pStyle w:val="DP10-Corpodotexto"/>
      </w:pPr>
      <w:r>
        <w:t xml:space="preserve">A MAC, embora já tenha passado por ajustes ao longo de seu desenvolvimento, permanece como uma plataforma aberta a revisões. Sua estrutura </w:t>
      </w:r>
      <w:r w:rsidRPr="0033248B">
        <w:t>flexível</w:t>
      </w:r>
      <w:r>
        <w:t xml:space="preserve"> permite </w:t>
      </w:r>
      <w:r w:rsidRPr="0033248B">
        <w:t>adaptaç</w:t>
      </w:r>
      <w:r>
        <w:t>ões</w:t>
      </w:r>
      <w:r w:rsidRPr="0033248B">
        <w:t xml:space="preserve"> </w:t>
      </w:r>
      <w:r>
        <w:t>conforme</w:t>
      </w:r>
      <w:r w:rsidRPr="0033248B">
        <w:t xml:space="preserve"> diferentes </w:t>
      </w:r>
      <w:r>
        <w:t>contextos educacionai</w:t>
      </w:r>
      <w:r w:rsidRPr="0033248B">
        <w:t xml:space="preserve">s e profissionais. </w:t>
      </w:r>
      <w:r>
        <w:t xml:space="preserve">Além disso, </w:t>
      </w:r>
      <w:r w:rsidRPr="0033248B">
        <w:t>pode ser combinada com outras ferramentas</w:t>
      </w:r>
      <w:r>
        <w:t xml:space="preserve">, como </w:t>
      </w:r>
      <w:r w:rsidRPr="0033248B">
        <w:t xml:space="preserve">o Mapa de Categorias Expressivas de Sanches, </w:t>
      </w:r>
      <w:r>
        <w:t>ampliando a capacidade analítica e expressiva dos projetos de moda autoral</w:t>
      </w:r>
      <w:r w:rsidRPr="0033248B">
        <w:t>.</w:t>
      </w:r>
    </w:p>
    <w:p w14:paraId="7A48B1FC" w14:textId="77777777" w:rsidR="004C46AE" w:rsidRPr="0033248B" w:rsidRDefault="004C46AE" w:rsidP="00996D3B">
      <w:pPr>
        <w:pStyle w:val="DP13-Ttuloreferncias"/>
      </w:pPr>
      <w:r w:rsidRPr="0033248B">
        <w:t>Referências</w:t>
      </w:r>
    </w:p>
    <w:p w14:paraId="51E110C0" w14:textId="77777777" w:rsidR="004C46AE" w:rsidRPr="0033248B" w:rsidRDefault="004C46AE" w:rsidP="001F5F42">
      <w:pPr>
        <w:pStyle w:val="DP14-Refernciascorpo"/>
      </w:pPr>
      <w:r w:rsidRPr="0033248B">
        <w:t xml:space="preserve">ADORNO, L. </w:t>
      </w:r>
      <w:r w:rsidRPr="0033248B">
        <w:rPr>
          <w:i/>
        </w:rPr>
        <w:t>O design gráfico da infografia noticiosa na comunicação da marca editorial-jornalística</w:t>
      </w:r>
      <w:r w:rsidRPr="0033248B">
        <w:t>. Dissertação (Mestrado em Design e Expressão Gráfica) – Universidade Federal de Santa Catarina, Florianópolis, 2011. Disponível em: Acesso em 4 set. 2024.</w:t>
      </w:r>
    </w:p>
    <w:p w14:paraId="424C677F" w14:textId="77777777" w:rsidR="004C46AE" w:rsidRPr="0033248B" w:rsidRDefault="004C46AE" w:rsidP="001F5F42">
      <w:pPr>
        <w:pStyle w:val="DP14-Refernciascorpo"/>
      </w:pPr>
      <w:r w:rsidRPr="0033248B">
        <w:t xml:space="preserve">AGUIAR, T. </w:t>
      </w:r>
      <w:r w:rsidRPr="0033248B">
        <w:rPr>
          <w:i/>
        </w:rPr>
        <w:t xml:space="preserve">Personal </w:t>
      </w:r>
      <w:proofErr w:type="spellStart"/>
      <w:r w:rsidRPr="0033248B">
        <w:rPr>
          <w:i/>
        </w:rPr>
        <w:t>stylist</w:t>
      </w:r>
      <w:proofErr w:type="spellEnd"/>
      <w:r w:rsidRPr="0033248B">
        <w:t>: guia para consultores de imagem. 7ª ed. São Paulo: SENAC, 2004.</w:t>
      </w:r>
    </w:p>
    <w:p w14:paraId="082B5380" w14:textId="77777777" w:rsidR="004C46AE" w:rsidRPr="0033248B" w:rsidRDefault="004C46AE" w:rsidP="001F5F42">
      <w:pPr>
        <w:pStyle w:val="DP14-Refernciascorpo"/>
        <w:rPr>
          <w:color w:val="7030A0"/>
        </w:rPr>
      </w:pPr>
      <w:r w:rsidRPr="0033248B">
        <w:rPr>
          <w:lang w:val="es-ES"/>
        </w:rPr>
        <w:t xml:space="preserve">ARDILA, D. E. </w:t>
      </w:r>
      <w:r w:rsidRPr="0033248B">
        <w:rPr>
          <w:i/>
          <w:lang w:val="es-ES"/>
        </w:rPr>
        <w:t>Teselados aplicados en la fachada del pabellón de España en Aichi, Japón</w:t>
      </w:r>
      <w:r w:rsidRPr="0033248B">
        <w:rPr>
          <w:lang w:val="es-ES"/>
        </w:rPr>
        <w:t xml:space="preserve">: condiciones de permeabilidad y dinamismo visual con material cerámico. </w:t>
      </w:r>
      <w:r w:rsidRPr="0033248B">
        <w:t xml:space="preserve">Dissertação (Mestrado em Arquitetura) – </w:t>
      </w:r>
      <w:proofErr w:type="spellStart"/>
      <w:r w:rsidRPr="0033248B">
        <w:t>Universitat</w:t>
      </w:r>
      <w:proofErr w:type="spellEnd"/>
      <w:r w:rsidRPr="0033248B">
        <w:t xml:space="preserve"> Ramon Llull, La Salle, 2016. Disponível em: &lt;</w:t>
      </w:r>
      <w:hyperlink r:id="rId18" w:history="1">
        <w:r w:rsidRPr="0033248B">
          <w:rPr>
            <w:rStyle w:val="Hyperlink"/>
            <w:bCs/>
          </w:rPr>
          <w:t>https://dau.url.edu/bitstream/handle/20.500.14342/2703/MPIA-58.pdf?sequence=5&amp;isAllowed=y</w:t>
        </w:r>
      </w:hyperlink>
      <w:r w:rsidRPr="0033248B">
        <w:rPr>
          <w:color w:val="000000"/>
        </w:rPr>
        <w:t>&gt;. Acesso em 04 set. 2024.</w:t>
      </w:r>
    </w:p>
    <w:p w14:paraId="012EF93F" w14:textId="77777777" w:rsidR="004C46AE" w:rsidRPr="0033248B" w:rsidRDefault="004C46AE" w:rsidP="001F5F42">
      <w:pPr>
        <w:pStyle w:val="DP14-Refernciascorpo"/>
      </w:pPr>
      <w:r w:rsidRPr="0033248B">
        <w:t xml:space="preserve">ARNHEIM, R. </w:t>
      </w:r>
      <w:r w:rsidRPr="0033248B">
        <w:rPr>
          <w:i/>
        </w:rPr>
        <w:t>Arte e percepção visual</w:t>
      </w:r>
      <w:r w:rsidRPr="0033248B">
        <w:t xml:space="preserve">: uma psicologia da visão criadora. 13ª ed. São Paulo: Pioneira, 2000. </w:t>
      </w:r>
    </w:p>
    <w:p w14:paraId="021C8BA8" w14:textId="77777777" w:rsidR="004C46AE" w:rsidRPr="0033248B" w:rsidRDefault="004C46AE" w:rsidP="001F5F42">
      <w:pPr>
        <w:pStyle w:val="DP14-Refernciascorpo"/>
      </w:pPr>
      <w:r w:rsidRPr="0033248B">
        <w:t xml:space="preserve">BARBOSA, A. M. </w:t>
      </w:r>
      <w:r w:rsidRPr="0033248B">
        <w:rPr>
          <w:i/>
        </w:rPr>
        <w:t>A imagem no ensino da arte</w:t>
      </w:r>
      <w:r w:rsidRPr="0033248B">
        <w:t xml:space="preserve">: anos oitenta e novos tempos. </w:t>
      </w:r>
      <w:proofErr w:type="spellStart"/>
      <w:r w:rsidRPr="0033248B">
        <w:t>São</w:t>
      </w:r>
      <w:proofErr w:type="spellEnd"/>
      <w:r w:rsidRPr="0033248B">
        <w:t xml:space="preserve"> Paulo: Perspectiva, 2008.</w:t>
      </w:r>
    </w:p>
    <w:p w14:paraId="1C264E21" w14:textId="77777777" w:rsidR="004C46AE" w:rsidRPr="0033248B" w:rsidRDefault="004C46AE" w:rsidP="001F5F42">
      <w:pPr>
        <w:pStyle w:val="DP14-Refernciascorpo"/>
      </w:pPr>
      <w:r w:rsidRPr="0033248B">
        <w:t xml:space="preserve">CAMPOS, A. Q. Estilista ou autor: o percurso das figuras criadoras no sistema da moda. </w:t>
      </w:r>
      <w:proofErr w:type="spellStart"/>
      <w:r w:rsidRPr="0033248B">
        <w:rPr>
          <w:i/>
        </w:rPr>
        <w:t>DAPesquisa</w:t>
      </w:r>
      <w:proofErr w:type="spellEnd"/>
      <w:r w:rsidRPr="0033248B">
        <w:t xml:space="preserve">, Florianópolis, v. 16, s.n., p. 01–20, 2021. DOI: </w:t>
      </w:r>
      <w:hyperlink r:id="rId19" w:history="1">
        <w:r w:rsidRPr="0033248B">
          <w:rPr>
            <w:rStyle w:val="Hyperlink"/>
          </w:rPr>
          <w:t>https://doi.org/10</w:t>
        </w:r>
        <w:r w:rsidRPr="0033248B">
          <w:rPr>
            <w:rStyle w:val="Hyperlink"/>
            <w:bCs/>
          </w:rPr>
          <w:t>.5965/18083129152021e0017</w:t>
        </w:r>
      </w:hyperlink>
      <w:r w:rsidRPr="0033248B">
        <w:rPr>
          <w:color w:val="7030A0"/>
        </w:rPr>
        <w:t xml:space="preserve"> </w:t>
      </w:r>
    </w:p>
    <w:p w14:paraId="048FF968" w14:textId="77777777" w:rsidR="004C46AE" w:rsidRPr="0033248B" w:rsidRDefault="004C46AE" w:rsidP="001F5F42">
      <w:pPr>
        <w:pStyle w:val="DP14-Refernciascorpo"/>
      </w:pPr>
      <w:r w:rsidRPr="0033248B">
        <w:lastRenderedPageBreak/>
        <w:t xml:space="preserve">CAMPOS, A. Q. </w:t>
      </w:r>
      <w:r w:rsidRPr="0033248B">
        <w:rPr>
          <w:i/>
        </w:rPr>
        <w:t>Encantamento e realidade</w:t>
      </w:r>
      <w:r w:rsidRPr="0033248B">
        <w:t xml:space="preserve">: percepções das expressões gráficas da marca Lança Perfume. Monografia (Bacharelado em Design) – Universidade Federal de Santa Catarina, Florianópolis, 2013.  </w:t>
      </w:r>
    </w:p>
    <w:p w14:paraId="225FB275" w14:textId="77777777" w:rsidR="004C46AE" w:rsidRPr="0033248B" w:rsidRDefault="004C46AE" w:rsidP="001F5F42">
      <w:pPr>
        <w:pStyle w:val="DP14-Refernciascorpo"/>
        <w:rPr>
          <w:lang w:val="es-ES"/>
        </w:rPr>
      </w:pPr>
      <w:r w:rsidRPr="0033248B">
        <w:t xml:space="preserve">CAMPOS, A. Q.; DIAS, A. R. Sintaxe visual, design e comunicação publicitária das marcas comerciais: a construção de significados. </w:t>
      </w:r>
      <w:r w:rsidRPr="0033248B">
        <w:rPr>
          <w:i/>
          <w:lang w:val="es-ES"/>
        </w:rPr>
        <w:t>Actas de Diseño</w:t>
      </w:r>
      <w:r w:rsidRPr="0033248B">
        <w:rPr>
          <w:lang w:val="es-ES"/>
        </w:rPr>
        <w:t xml:space="preserve">, Buenos Aires, v. 28, s.n. p. 41-253. 2019. DOI: </w:t>
      </w:r>
      <w:hyperlink r:id="rId20" w:history="1">
        <w:r w:rsidRPr="0033248B">
          <w:rPr>
            <w:rStyle w:val="Hyperlink"/>
            <w:lang w:val="es-ES"/>
          </w:rPr>
          <w:t>https://doi.org/10.18682/add.vi28.2172</w:t>
        </w:r>
      </w:hyperlink>
      <w:r w:rsidRPr="0033248B">
        <w:rPr>
          <w:lang w:val="es-ES"/>
        </w:rPr>
        <w:t xml:space="preserve"> </w:t>
      </w:r>
    </w:p>
    <w:p w14:paraId="4C4E0004" w14:textId="77777777" w:rsidR="004C46AE" w:rsidRPr="0033248B" w:rsidRDefault="004C46AE" w:rsidP="001F5F42">
      <w:pPr>
        <w:pStyle w:val="DP14-Refernciascorpo"/>
      </w:pPr>
      <w:r w:rsidRPr="0033248B">
        <w:t xml:space="preserve">CAMPOS, Amanda Queiroz; PERASSI, Richard. A representação visual da moda nos suportes gráficos. </w:t>
      </w:r>
      <w:r w:rsidRPr="0033248B">
        <w:rPr>
          <w:i/>
        </w:rPr>
        <w:t>Cultura Visual</w:t>
      </w:r>
      <w:r w:rsidRPr="0033248B">
        <w:t xml:space="preserve">, Salvador, v. 8, s.n., p.41-59. 2012. DOI: </w:t>
      </w:r>
      <w:hyperlink r:id="rId21" w:history="1">
        <w:r w:rsidRPr="0033248B">
          <w:rPr>
            <w:rStyle w:val="Hyperlink"/>
            <w:bCs/>
          </w:rPr>
          <w:t>https://doi.org/10.9771/2175-084Xrcv.v1i18.6249</w:t>
        </w:r>
      </w:hyperlink>
      <w:r w:rsidRPr="0033248B">
        <w:t xml:space="preserve"> </w:t>
      </w:r>
    </w:p>
    <w:p w14:paraId="676382EA" w14:textId="77777777" w:rsidR="004C46AE" w:rsidRPr="0033248B" w:rsidRDefault="004C46AE" w:rsidP="001F5F42">
      <w:pPr>
        <w:pStyle w:val="DP14-Refernciascorpo"/>
      </w:pPr>
      <w:r w:rsidRPr="0033248B">
        <w:t xml:space="preserve">CAMPOS, D. Q. A condição da imagem. Da imagem e de suas questões. </w:t>
      </w:r>
      <w:r w:rsidRPr="0033248B">
        <w:rPr>
          <w:i/>
        </w:rPr>
        <w:t>Revista DA Pesquisa</w:t>
      </w:r>
      <w:r w:rsidRPr="0033248B">
        <w:t>, Florianópolis, v. 14, n. 22, p. 49-66, 2019. Disponível em: &lt;</w:t>
      </w:r>
      <w:hyperlink r:id="rId22" w:history="1">
        <w:r w:rsidRPr="0033248B">
          <w:rPr>
            <w:rStyle w:val="Hyperlink"/>
            <w:bCs/>
          </w:rPr>
          <w:t>http://www.periodicos.udesc.br/index.php/dapesquisa/article/view/1808312914222019049/9885</w:t>
        </w:r>
      </w:hyperlink>
      <w:r w:rsidRPr="0033248B">
        <w:t>&gt;. Acesso em: 30 abr. 2020.</w:t>
      </w:r>
    </w:p>
    <w:p w14:paraId="6FA22AFD" w14:textId="77777777" w:rsidR="004C46AE" w:rsidRPr="0033248B" w:rsidRDefault="004C46AE" w:rsidP="001F5F42">
      <w:pPr>
        <w:pStyle w:val="DP14-Refernciascorpo"/>
      </w:pPr>
      <w:r w:rsidRPr="0033248B">
        <w:t>CRANE, D. Ensaios sobre moda, arte e globalização cultural. São Paulo: Editora SENAC, 2014.</w:t>
      </w:r>
    </w:p>
    <w:p w14:paraId="3B581FE6" w14:textId="77777777" w:rsidR="004C46AE" w:rsidRPr="0033248B" w:rsidRDefault="004C46AE" w:rsidP="001F5F42">
      <w:pPr>
        <w:pStyle w:val="DP14-Refernciascorpo"/>
      </w:pPr>
      <w:r w:rsidRPr="0033248B">
        <w:t xml:space="preserve">DEWEY, J. </w:t>
      </w:r>
      <w:r w:rsidRPr="0033248B">
        <w:rPr>
          <w:i/>
        </w:rPr>
        <w:t>Arte como experiência</w:t>
      </w:r>
      <w:r w:rsidRPr="0033248B">
        <w:t>. São Paulo: Martins Fontes, 2010.</w:t>
      </w:r>
    </w:p>
    <w:p w14:paraId="3ECC9B4A" w14:textId="77777777" w:rsidR="004C46AE" w:rsidRPr="0033248B" w:rsidRDefault="004C46AE" w:rsidP="001F5F42">
      <w:pPr>
        <w:pStyle w:val="DP14-Refernciascorpo"/>
      </w:pPr>
      <w:r w:rsidRPr="0033248B">
        <w:t xml:space="preserve">DONDIS, D. </w:t>
      </w:r>
      <w:r w:rsidRPr="0033248B">
        <w:rPr>
          <w:i/>
        </w:rPr>
        <w:t>A sintaxe da linguagem visual</w:t>
      </w:r>
      <w:r w:rsidRPr="0033248B">
        <w:t>. São Paulo: Martins Fontes, 2007.</w:t>
      </w:r>
    </w:p>
    <w:p w14:paraId="4A6E2C77" w14:textId="77777777" w:rsidR="004C46AE" w:rsidRPr="0033248B" w:rsidRDefault="004C46AE" w:rsidP="001F5F42">
      <w:pPr>
        <w:pStyle w:val="DP14-Refernciascorpo"/>
      </w:pPr>
      <w:r w:rsidRPr="0033248B">
        <w:t>FONSECA</w:t>
      </w:r>
      <w:r w:rsidRPr="0033248B">
        <w:rPr>
          <w:color w:val="000000"/>
        </w:rPr>
        <w:t>, A. N</w:t>
      </w:r>
      <w:r w:rsidRPr="0033248B">
        <w:t xml:space="preserve">. </w:t>
      </w:r>
      <w:proofErr w:type="spellStart"/>
      <w:r w:rsidRPr="0033248B">
        <w:rPr>
          <w:i/>
        </w:rPr>
        <w:t>Interteias</w:t>
      </w:r>
      <w:proofErr w:type="spellEnd"/>
      <w:r w:rsidRPr="0033248B">
        <w:t>: processo criador e leituras culturais no ensino da moda. Dissertação (Mestrado em Design) –Universidade de Anhembi Morumbi, São Paulo, 2011. Disponível em: &lt;</w:t>
      </w:r>
      <w:hyperlink r:id="rId23" w:history="1">
        <w:r w:rsidRPr="0033248B">
          <w:rPr>
            <w:rStyle w:val="Hyperlink"/>
            <w:bCs/>
          </w:rPr>
          <w:t>http://sitios.anhembi.br/tedesimplificado/handle/TEDE/1589</w:t>
        </w:r>
      </w:hyperlink>
      <w:r w:rsidRPr="0033248B">
        <w:t>&gt;. Acesso em: 10 jan. 2024.</w:t>
      </w:r>
    </w:p>
    <w:p w14:paraId="7FACAF1D" w14:textId="77777777" w:rsidR="004C46AE" w:rsidRPr="0033248B" w:rsidRDefault="004C46AE" w:rsidP="001F5F42">
      <w:pPr>
        <w:pStyle w:val="DP14-Refernciascorpo"/>
      </w:pPr>
      <w:r w:rsidRPr="0033248B">
        <w:t xml:space="preserve">FONSECA, A. N. </w:t>
      </w:r>
      <w:r w:rsidRPr="0033248B">
        <w:rPr>
          <w:i/>
        </w:rPr>
        <w:t>Processo Criador no Ensino da Moda</w:t>
      </w:r>
      <w:r w:rsidRPr="0033248B">
        <w:t>. Tese (Doutorado em Artes Visuais) –Universidade de São Paulo, São Paulo, 2015. Disponível em: &lt;</w:t>
      </w:r>
      <w:hyperlink r:id="rId24" w:history="1">
        <w:r w:rsidRPr="0033248B">
          <w:rPr>
            <w:rStyle w:val="Hyperlink"/>
            <w:bCs/>
          </w:rPr>
          <w:t>https://www.teses.usp.br/teses/disponiveis/27/27160/tde-20072016-115216/publico/PROCESSOCRIADOR.pdf</w:t>
        </w:r>
      </w:hyperlink>
      <w:r w:rsidRPr="0033248B">
        <w:t>&gt;. Acesso em: 12 dez. 2019.</w:t>
      </w:r>
    </w:p>
    <w:p w14:paraId="1EC6DC3B" w14:textId="77777777" w:rsidR="004C46AE" w:rsidRPr="0033248B" w:rsidRDefault="004C46AE" w:rsidP="001F5F42">
      <w:pPr>
        <w:pStyle w:val="DP14-Refernciascorpo"/>
        <w:rPr>
          <w:lang w:val="en-US"/>
        </w:rPr>
      </w:pPr>
      <w:r w:rsidRPr="0033248B">
        <w:t xml:space="preserve">GOMES, L. V. N. </w:t>
      </w:r>
      <w:r w:rsidRPr="0033248B">
        <w:rPr>
          <w:i/>
        </w:rPr>
        <w:t>Desenhando</w:t>
      </w:r>
      <w:r w:rsidRPr="0033248B">
        <w:t xml:space="preserve">: um panorama dos sistemas gráficos. </w:t>
      </w:r>
      <w:r w:rsidRPr="0033248B">
        <w:rPr>
          <w:lang w:val="en-US"/>
        </w:rPr>
        <w:t>Santa Maria: UFSM, 2004.</w:t>
      </w:r>
    </w:p>
    <w:p w14:paraId="4DFB7E1A" w14:textId="77777777" w:rsidR="004C46AE" w:rsidRPr="0033248B" w:rsidRDefault="004C46AE" w:rsidP="001F5F42">
      <w:pPr>
        <w:pStyle w:val="DP14-Refernciascorpo"/>
        <w:rPr>
          <w:lang w:val="en-US"/>
        </w:rPr>
      </w:pPr>
      <w:r w:rsidRPr="0033248B">
        <w:rPr>
          <w:lang w:val="en-US"/>
        </w:rPr>
        <w:t xml:space="preserve">JONES, S. J. </w:t>
      </w:r>
      <w:r w:rsidRPr="0033248B">
        <w:rPr>
          <w:i/>
          <w:lang w:val="en-US"/>
        </w:rPr>
        <w:t>Fashion Design</w:t>
      </w:r>
      <w:r w:rsidRPr="0033248B">
        <w:rPr>
          <w:lang w:val="en-US"/>
        </w:rPr>
        <w:t>. 3rd edition. Laurence King Publishing: London, 2011.</w:t>
      </w:r>
    </w:p>
    <w:p w14:paraId="44218DE7" w14:textId="77777777" w:rsidR="004C46AE" w:rsidRPr="0033248B" w:rsidRDefault="004C46AE" w:rsidP="001F5F42">
      <w:pPr>
        <w:pStyle w:val="DP14-Refernciascorpo"/>
      </w:pPr>
      <w:r w:rsidRPr="0033248B">
        <w:t xml:space="preserve">JUNIOR, G. S.; SCHEMES, C.; SANT’ANNA, D. B. Ensino e linguagem de moda: leitura e interpretação de códigos simbólicos no processo de criação de peças de vestuário. </w:t>
      </w:r>
      <w:r w:rsidRPr="0033248B">
        <w:rPr>
          <w:i/>
        </w:rPr>
        <w:t>Palíndromo</w:t>
      </w:r>
      <w:r w:rsidRPr="0033248B">
        <w:t xml:space="preserve">, Florianópolis, v.16, n.38, p.01-26, 2024. DOI: </w:t>
      </w:r>
      <w:hyperlink r:id="rId25" w:history="1">
        <w:r w:rsidRPr="0033248B">
          <w:rPr>
            <w:rStyle w:val="Hyperlink"/>
          </w:rPr>
          <w:t>http://dx.doi.org/10.5965/2175234616382024e0009</w:t>
        </w:r>
      </w:hyperlink>
      <w:r w:rsidRPr="0033248B">
        <w:t xml:space="preserve"> </w:t>
      </w:r>
    </w:p>
    <w:p w14:paraId="564DA451" w14:textId="77777777" w:rsidR="004C46AE" w:rsidRPr="0033248B" w:rsidRDefault="004C46AE" w:rsidP="001F5F42">
      <w:pPr>
        <w:pStyle w:val="DP14-Refernciascorpo"/>
      </w:pPr>
      <w:r w:rsidRPr="0033248B">
        <w:t xml:space="preserve">LUPTON, E.; PHILIPS, J. C. </w:t>
      </w:r>
      <w:r w:rsidRPr="0033248B">
        <w:rPr>
          <w:i/>
        </w:rPr>
        <w:t>Novos fundamentos do design</w:t>
      </w:r>
      <w:r w:rsidRPr="0033248B">
        <w:t>. São Paulo: Cosac &amp; Naify, 2008.</w:t>
      </w:r>
    </w:p>
    <w:p w14:paraId="7BA5A99D" w14:textId="77777777" w:rsidR="004C46AE" w:rsidRPr="0033248B" w:rsidRDefault="004C46AE" w:rsidP="001F5F42">
      <w:pPr>
        <w:pStyle w:val="DP14-Refernciascorpo"/>
      </w:pPr>
      <w:r w:rsidRPr="0033248B">
        <w:t xml:space="preserve">MENDES, L. B.; SANTOS, M. O. O corpo construído: análise dos elementos do design trabalhados em produtos de moda. </w:t>
      </w:r>
      <w:r w:rsidRPr="0033248B">
        <w:rPr>
          <w:i/>
        </w:rPr>
        <w:t xml:space="preserve">In: </w:t>
      </w:r>
      <w:r w:rsidRPr="0033248B">
        <w:t xml:space="preserve">Colóquio de Moda, 13., 2020, Bauru. </w:t>
      </w:r>
      <w:r w:rsidRPr="0033248B">
        <w:rPr>
          <w:i/>
        </w:rPr>
        <w:t>Anais</w:t>
      </w:r>
      <w:r w:rsidRPr="0033248B">
        <w:t xml:space="preserve"> [...]. Bauru: </w:t>
      </w:r>
      <w:proofErr w:type="spellStart"/>
      <w:r w:rsidRPr="0033248B">
        <w:t>Abepem</w:t>
      </w:r>
      <w:proofErr w:type="spellEnd"/>
      <w:r w:rsidRPr="0033248B">
        <w:t>/UNESP. p. 1-15. Disponível em: &lt;</w:t>
      </w:r>
      <w:hyperlink r:id="rId26" w:history="1">
        <w:r w:rsidRPr="0033248B">
          <w:rPr>
            <w:rStyle w:val="Hyperlink"/>
            <w:bCs/>
          </w:rPr>
          <w:t>http://www.coloquiomoda.com.br/coloquio2017/anais/anais/13-Coloquio-de-Moda_2017/CO/co_1/co_1_CORPO_CONSTRUIDO_ANALISE_DOS.pdf</w:t>
        </w:r>
      </w:hyperlink>
      <w:r w:rsidRPr="0033248B">
        <w:t xml:space="preserve">&gt;. Acesso em: 05 mar. 2020. </w:t>
      </w:r>
    </w:p>
    <w:p w14:paraId="1D68E559" w14:textId="77777777" w:rsidR="004C46AE" w:rsidRPr="0033248B" w:rsidRDefault="004C46AE" w:rsidP="001F5F42">
      <w:pPr>
        <w:pStyle w:val="DP14-Refernciascorpo"/>
      </w:pPr>
      <w:r w:rsidRPr="0033248B">
        <w:lastRenderedPageBreak/>
        <w:t xml:space="preserve">MONTEMEZZO, M. C. S. </w:t>
      </w:r>
      <w:r w:rsidRPr="0033248B">
        <w:rPr>
          <w:i/>
        </w:rPr>
        <w:t xml:space="preserve">Diretrizes metodológicas para o projeto de produtos de moda no âmbito acadêmico. </w:t>
      </w:r>
      <w:r w:rsidRPr="0033248B">
        <w:t>Dissertação (Mestrado em Desenho Industrial) – Universidade Estadual Paulista, São Paulo,</w:t>
      </w:r>
      <w:r w:rsidRPr="0033248B">
        <w:rPr>
          <w:i/>
        </w:rPr>
        <w:t xml:space="preserve"> </w:t>
      </w:r>
      <w:r w:rsidRPr="0033248B">
        <w:t>2003. Disponível em: &lt;</w:t>
      </w:r>
      <w:hyperlink r:id="rId27" w:history="1">
        <w:r w:rsidRPr="0033248B">
          <w:rPr>
            <w:rStyle w:val="Hyperlink"/>
            <w:bCs/>
          </w:rPr>
          <w:t>https://repositorio.unesp.br/server/api/core/bitstreams/12bccc0e-d448-4421-889e-97c51a0f077e/content</w:t>
        </w:r>
      </w:hyperlink>
      <w:r w:rsidRPr="0033248B">
        <w:t xml:space="preserve">&gt;. Acesso em 05 set. 2024. </w:t>
      </w:r>
    </w:p>
    <w:p w14:paraId="5C333DCE" w14:textId="77777777" w:rsidR="004C46AE" w:rsidRPr="0033248B" w:rsidRDefault="004C46AE" w:rsidP="001F5F42">
      <w:pPr>
        <w:pStyle w:val="DP14-Refernciascorpo"/>
      </w:pPr>
      <w:r w:rsidRPr="0033248B">
        <w:t xml:space="preserve">OLIVEIRA, J. C. </w:t>
      </w:r>
      <w:r w:rsidRPr="0033248B">
        <w:rPr>
          <w:i/>
        </w:rPr>
        <w:t>O ritmo musical da cena teatral</w:t>
      </w:r>
      <w:r w:rsidRPr="0033248B">
        <w:t>: a dinâmica do espetáculo de teatro. Tese (Doutorado em Artes Cênicas). Universidade Federal da Bahia, Salvador, 2008. Disponível em: &lt;</w:t>
      </w:r>
      <w:hyperlink r:id="rId28" w:history="1">
        <w:r w:rsidRPr="0033248B">
          <w:rPr>
            <w:rStyle w:val="Hyperlink"/>
            <w:bCs/>
          </w:rPr>
          <w:t>https://repos</w:t>
        </w:r>
        <w:r w:rsidRPr="0033248B">
          <w:rPr>
            <w:rStyle w:val="Hyperlink"/>
            <w:bCs/>
          </w:rPr>
          <w:t>i</w:t>
        </w:r>
        <w:r w:rsidRPr="0033248B">
          <w:rPr>
            <w:rStyle w:val="Hyperlink"/>
            <w:bCs/>
          </w:rPr>
          <w:t>torio.ufba.br/ri/bitstream/ri/9610/1/JacyanPt1.pdf</w:t>
        </w:r>
      </w:hyperlink>
      <w:r w:rsidRPr="0033248B">
        <w:t xml:space="preserve">&gt;. Acesso em 23 abr. 2024. </w:t>
      </w:r>
    </w:p>
    <w:p w14:paraId="34D6E3B3" w14:textId="77777777" w:rsidR="004C46AE" w:rsidRPr="0033248B" w:rsidRDefault="004C46AE" w:rsidP="001F5F42">
      <w:pPr>
        <w:pStyle w:val="DP14-Refernciascorpo"/>
      </w:pPr>
      <w:r w:rsidRPr="0033248B">
        <w:t xml:space="preserve">PERASSI, R. </w:t>
      </w:r>
      <w:r w:rsidRPr="0033248B">
        <w:rPr>
          <w:i/>
        </w:rPr>
        <w:t>Do ponto ao pixel</w:t>
      </w:r>
      <w:r w:rsidRPr="0033248B">
        <w:t xml:space="preserve">: sintaxe gráfica no </w:t>
      </w:r>
      <w:proofErr w:type="spellStart"/>
      <w:r w:rsidRPr="0033248B">
        <w:t>videodigital</w:t>
      </w:r>
      <w:proofErr w:type="spellEnd"/>
      <w:r w:rsidRPr="0033248B">
        <w:t xml:space="preserve">. 1ª ed. Florianópolis: CCE/UFSC, 2015. </w:t>
      </w:r>
      <w:r w:rsidRPr="0033248B">
        <w:rPr>
          <w:i/>
          <w:iCs/>
        </w:rPr>
        <w:t>E-book</w:t>
      </w:r>
      <w:r w:rsidRPr="0033248B">
        <w:t>. Disponível em: &lt;</w:t>
      </w:r>
      <w:hyperlink r:id="rId29" w:history="1">
        <w:r w:rsidRPr="0033248B">
          <w:rPr>
            <w:rStyle w:val="Hyperlink"/>
          </w:rPr>
          <w:t>https://sigmo.paginas.ufsc.br/files/2015/08/Livro_-_Do_Ponto_ao_Pixel_-_Richard_Perassi.pdf</w:t>
        </w:r>
      </w:hyperlink>
      <w:r w:rsidRPr="0033248B">
        <w:t>&gt;.  Acesso em: 21 ago. 2024.</w:t>
      </w:r>
    </w:p>
    <w:p w14:paraId="32EA1807" w14:textId="77777777" w:rsidR="004C46AE" w:rsidRPr="0033248B" w:rsidRDefault="004C46AE" w:rsidP="001F5F42">
      <w:pPr>
        <w:pStyle w:val="DP14-Refernciascorpo"/>
      </w:pPr>
      <w:r w:rsidRPr="0033248B">
        <w:t xml:space="preserve">SANCHES, M. C. F. </w:t>
      </w:r>
      <w:r w:rsidRPr="0033248B">
        <w:rPr>
          <w:i/>
        </w:rPr>
        <w:t xml:space="preserve">O projeto do intangível na formação de designers </w:t>
      </w:r>
      <w:proofErr w:type="gramStart"/>
      <w:r w:rsidRPr="0033248B">
        <w:rPr>
          <w:i/>
        </w:rPr>
        <w:t>de  moda</w:t>
      </w:r>
      <w:proofErr w:type="gramEnd"/>
      <w:r w:rsidRPr="0033248B">
        <w:t xml:space="preserve">:  </w:t>
      </w:r>
      <w:proofErr w:type="gramStart"/>
      <w:r w:rsidRPr="0033248B">
        <w:t>repensando  as</w:t>
      </w:r>
      <w:proofErr w:type="gramEnd"/>
      <w:r w:rsidRPr="0033248B">
        <w:t xml:space="preserve">  </w:t>
      </w:r>
      <w:proofErr w:type="gramStart"/>
      <w:r w:rsidRPr="0033248B">
        <w:t>estratégias  metodológicas</w:t>
      </w:r>
      <w:proofErr w:type="gramEnd"/>
      <w:r w:rsidRPr="0033248B">
        <w:t xml:space="preserve">  </w:t>
      </w:r>
      <w:proofErr w:type="gramStart"/>
      <w:r w:rsidRPr="0033248B">
        <w:t>para  a</w:t>
      </w:r>
      <w:proofErr w:type="gramEnd"/>
      <w:r w:rsidRPr="0033248B">
        <w:t xml:space="preserve">  </w:t>
      </w:r>
      <w:proofErr w:type="gramStart"/>
      <w:r w:rsidRPr="0033248B">
        <w:t>sintaxe  da</w:t>
      </w:r>
      <w:proofErr w:type="gramEnd"/>
      <w:r w:rsidRPr="0033248B">
        <w:t xml:space="preserve">  forma na prática projetual. 2016. Tese (Doutorado em Arquitetura e Urbanismo) –Universidade de São Paulo/</w:t>
      </w:r>
      <w:proofErr w:type="spellStart"/>
      <w:r w:rsidRPr="0033248B">
        <w:t>Universitat</w:t>
      </w:r>
      <w:proofErr w:type="spellEnd"/>
      <w:r w:rsidRPr="0033248B">
        <w:t xml:space="preserve"> </w:t>
      </w:r>
      <w:proofErr w:type="spellStart"/>
      <w:r w:rsidRPr="0033248B">
        <w:t>Politècnica</w:t>
      </w:r>
      <w:proofErr w:type="spellEnd"/>
      <w:r w:rsidRPr="0033248B">
        <w:t xml:space="preserve"> de </w:t>
      </w:r>
      <w:proofErr w:type="spellStart"/>
      <w:r w:rsidRPr="0033248B">
        <w:t>València</w:t>
      </w:r>
      <w:proofErr w:type="spellEnd"/>
      <w:r w:rsidRPr="0033248B">
        <w:t>, São Paulo/Valência (Espanha), 2016. Disponível em: &lt;</w:t>
      </w:r>
      <w:hyperlink r:id="rId30" w:history="1">
        <w:r w:rsidRPr="0033248B">
          <w:rPr>
            <w:rStyle w:val="Hyperlink"/>
          </w:rPr>
          <w:t>https://www.teses.usp.br/teses/disponiveis/16/16134/tde-16022017-094603/publico/mariaceleste.pdf</w:t>
        </w:r>
      </w:hyperlink>
      <w:r w:rsidRPr="0033248B">
        <w:t>&gt;.  Acesso em: 03 set.  2023.</w:t>
      </w:r>
    </w:p>
    <w:p w14:paraId="59A8A1C1" w14:textId="77777777" w:rsidR="004C46AE" w:rsidRPr="0033248B" w:rsidRDefault="004C46AE" w:rsidP="001F5F42">
      <w:pPr>
        <w:pStyle w:val="DP14-Refernciascorpo"/>
      </w:pPr>
      <w:r w:rsidRPr="0033248B">
        <w:t xml:space="preserve">SCOTT, R. G. </w:t>
      </w:r>
      <w:r w:rsidRPr="0033248B">
        <w:rPr>
          <w:i/>
        </w:rPr>
        <w:t xml:space="preserve">Fundamentos </w:t>
      </w:r>
      <w:proofErr w:type="spellStart"/>
      <w:r w:rsidRPr="0033248B">
        <w:rPr>
          <w:i/>
        </w:rPr>
        <w:t>del</w:t>
      </w:r>
      <w:proofErr w:type="spellEnd"/>
      <w:r w:rsidRPr="0033248B">
        <w:rPr>
          <w:i/>
        </w:rPr>
        <w:t xml:space="preserve"> </w:t>
      </w:r>
      <w:proofErr w:type="spellStart"/>
      <w:r w:rsidRPr="0033248B">
        <w:rPr>
          <w:i/>
        </w:rPr>
        <w:t>diseño</w:t>
      </w:r>
      <w:proofErr w:type="spellEnd"/>
      <w:r w:rsidRPr="0033248B">
        <w:t xml:space="preserve">. Buenos Aires: Editorial Victor </w:t>
      </w:r>
      <w:proofErr w:type="spellStart"/>
      <w:r w:rsidRPr="0033248B">
        <w:t>Leru</w:t>
      </w:r>
      <w:proofErr w:type="spellEnd"/>
      <w:r w:rsidRPr="0033248B">
        <w:t xml:space="preserve">, 1970. </w:t>
      </w:r>
    </w:p>
    <w:p w14:paraId="35524174" w14:textId="77777777" w:rsidR="004C46AE" w:rsidRPr="0033248B" w:rsidRDefault="004C46AE" w:rsidP="001F5F42">
      <w:pPr>
        <w:pStyle w:val="DP14-Refernciascorpo"/>
      </w:pPr>
      <w:r w:rsidRPr="0033248B">
        <w:t xml:space="preserve">SILVA, D. N.; MENEZES, M. S. A percepção da silhueta: diálogo entre o design de superfícies e o design de moda. </w:t>
      </w:r>
      <w:r w:rsidRPr="0033248B">
        <w:rPr>
          <w:i/>
        </w:rPr>
        <w:t>Educação Gráfica</w:t>
      </w:r>
      <w:r w:rsidRPr="0033248B">
        <w:t>, Bauru, v.22, n.3, p. 204-220, 2018. Disponível em: &lt;</w:t>
      </w:r>
      <w:hyperlink r:id="rId31" w:history="1">
        <w:r w:rsidRPr="0033248B">
          <w:rPr>
            <w:rStyle w:val="Hyperlink"/>
          </w:rPr>
          <w:t>http://www.educacaografica.inf.br/wp-content/uploads/2019/02/16_A-PERCEPÇÃO-DA-SILHUETA.docx.pdf</w:t>
        </w:r>
      </w:hyperlink>
      <w:r w:rsidRPr="0033248B">
        <w:t xml:space="preserve">&gt;. Acesso em 31 ago. 2024. </w:t>
      </w:r>
    </w:p>
    <w:p w14:paraId="2FA5DEE6" w14:textId="77777777" w:rsidR="004C46AE" w:rsidRPr="0033248B" w:rsidRDefault="004C46AE" w:rsidP="001F5F42">
      <w:pPr>
        <w:pStyle w:val="DP14-Refernciascorpo"/>
      </w:pPr>
      <w:r w:rsidRPr="0033248B">
        <w:t xml:space="preserve">TREPTOW, D. E. </w:t>
      </w:r>
      <w:r w:rsidRPr="0033248B">
        <w:rPr>
          <w:i/>
        </w:rPr>
        <w:t>Inventando Moda</w:t>
      </w:r>
      <w:r w:rsidRPr="0033248B">
        <w:t xml:space="preserve">: planejamento de coleção. 5ª ed. São Paulo: </w:t>
      </w:r>
      <w:r>
        <w:t>Editoria C</w:t>
      </w:r>
      <w:r w:rsidRPr="0033248B">
        <w:t>, 2013.</w:t>
      </w:r>
    </w:p>
    <w:p w14:paraId="31A7EBE9" w14:textId="60F2E886" w:rsidR="00C63EF0" w:rsidRPr="004C46AE" w:rsidRDefault="004C46AE" w:rsidP="001F5F42">
      <w:pPr>
        <w:pStyle w:val="DP14-Refernciascorpo"/>
      </w:pPr>
      <w:r w:rsidRPr="0033248B">
        <w:t xml:space="preserve">WONG, W. </w:t>
      </w:r>
      <w:r w:rsidRPr="0033248B">
        <w:rPr>
          <w:i/>
        </w:rPr>
        <w:t>Princípios da forma e do desenho</w:t>
      </w:r>
      <w:r w:rsidRPr="0033248B">
        <w:t>. São Paulo: Martins Fontes, 2007.</w:t>
      </w:r>
    </w:p>
    <w:sectPr w:rsidR="00C63EF0" w:rsidRPr="004C46AE" w:rsidSect="00E20B0A">
      <w:headerReference w:type="default" r:id="rId32"/>
      <w:footerReference w:type="default" r:id="rId33"/>
      <w:footerReference w:type="first" r:id="rId34"/>
      <w:footnotePr>
        <w:numRestart w:val="eachSect"/>
      </w:footnotePr>
      <w:pgSz w:w="11907" w:h="16840" w:code="9"/>
      <w:pgMar w:top="1134"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C957D" w14:textId="77777777" w:rsidR="00066CC6" w:rsidRDefault="00066CC6" w:rsidP="00864A58"/>
  </w:endnote>
  <w:endnote w:type="continuationSeparator" w:id="0">
    <w:p w14:paraId="1417C971" w14:textId="77777777" w:rsidR="00066CC6" w:rsidRDefault="00066CC6" w:rsidP="00864A58">
      <w:r>
        <w:continuationSeparator/>
      </w:r>
    </w:p>
  </w:endnote>
  <w:endnote w:type="continuationNotice" w:id="1">
    <w:p w14:paraId="28395542" w14:textId="77777777" w:rsidR="00066CC6" w:rsidRDefault="00066C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20B0604020202020204"/>
    <w:charset w:val="00"/>
    <w:family w:val="auto"/>
    <w:pitch w:val="variable"/>
    <w:sig w:usb0="800000AF" w:usb1="1001ECEA"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inionPro-Regular">
    <w:altName w:val="Calibri"/>
    <w:panose1 w:val="020B0604020202020204"/>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¹Å">
    <w:altName w:val="Times New Roman"/>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ヒラギノ角ゴ Pro W3">
    <w:panose1 w:val="020B0604020202020204"/>
    <w:charset w:val="80"/>
    <w:family w:val="auto"/>
    <w:pitch w:val="variable"/>
    <w:sig w:usb0="01000000" w:usb1="00000000" w:usb2="07040001" w:usb3="00000000" w:csb0="00020000" w:csb1="00000000"/>
  </w:font>
  <w:font w:name="New Century Schlbk">
    <w:altName w:val="Century Schoolbook"/>
    <w:panose1 w:val="020B0604020202020204"/>
    <w:charset w:val="4D"/>
    <w:family w:val="auto"/>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ndara">
    <w:panose1 w:val="020E0502030303020204"/>
    <w:charset w:val="00"/>
    <w:family w:val="swiss"/>
    <w:pitch w:val="variable"/>
    <w:sig w:usb0="A00002EF" w:usb1="4000A44B" w:usb2="00000000" w:usb3="00000000" w:csb0="0000019F" w:csb1="00000000"/>
  </w:font>
  <w:font w:name="StarSymbol">
    <w:altName w:val="Arial Unicode MS"/>
    <w:panose1 w:val="020B0604020202020204"/>
    <w:charset w:val="80"/>
    <w:family w:val="auto"/>
    <w:pitch w:val="default"/>
  </w:font>
  <w:font w:name="Arial Unicode MS">
    <w:panose1 w:val="020B0604020202020204"/>
    <w:charset w:val="80"/>
    <w:family w:val="swiss"/>
    <w:pitch w:val="variable"/>
    <w:sig w:usb0="F7FFAFFF" w:usb1="F9DFFFFF" w:usb2="0000007F" w:usb3="00000000" w:csb0="003F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font410">
    <w:altName w:val="Calibri"/>
    <w:panose1 w:val="020B0604020202020204"/>
    <w:charset w:val="00"/>
    <w:family w:val="auto"/>
    <w:pitch w:val="variable"/>
  </w:font>
  <w:font w:name="Mangal;Courier New">
    <w:panose1 w:val="020B0604020202020204"/>
    <w:charset w:val="00"/>
    <w:family w:val="roman"/>
    <w:notTrueType/>
    <w:pitch w:val="default"/>
  </w:font>
  <w:font w:name="DejaVu Sans">
    <w:altName w:val="Arial"/>
    <w:panose1 w:val="020B0604020202020204"/>
    <w:charset w:val="00"/>
    <w:family w:val="swiss"/>
    <w:pitch w:val="variable"/>
    <w:sig w:usb0="E7002EFF" w:usb1="D200FDFF" w:usb2="0A24602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NewsGoth BT">
    <w:altName w:val="Calibri"/>
    <w:panose1 w:val="020B0604020202020204"/>
    <w:charset w:val="00"/>
    <w:family w:val="swiss"/>
    <w:pitch w:val="variable"/>
    <w:sig w:usb0="800000AF" w:usb1="1000204A"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679814"/>
      <w:docPartObj>
        <w:docPartGallery w:val="Page Numbers (Bottom of Page)"/>
        <w:docPartUnique/>
      </w:docPartObj>
    </w:sdtPr>
    <w:sdtEndPr>
      <w:rPr>
        <w:rFonts w:ascii="Arial" w:hAnsi="Arial" w:cs="Arial"/>
        <w:sz w:val="16"/>
        <w:szCs w:val="16"/>
      </w:rPr>
    </w:sdtEndPr>
    <w:sdtContent>
      <w:p w14:paraId="03E6E1CA" w14:textId="77777777" w:rsidR="007820C5" w:rsidRDefault="007820C5" w:rsidP="00E94E34">
        <w:pPr>
          <w:shd w:val="clear" w:color="auto" w:fill="FFFFFF"/>
          <w:textAlignment w:val="baseline"/>
        </w:pPr>
      </w:p>
      <w:p w14:paraId="6EA53E58" w14:textId="6435ED8B" w:rsidR="00E94E34" w:rsidRPr="00E94E34" w:rsidRDefault="007820C5" w:rsidP="00E94E34">
        <w:pPr>
          <w:shd w:val="clear" w:color="auto" w:fill="FFFFFF"/>
          <w:textAlignment w:val="baseline"/>
          <w:rPr>
            <w:rFonts w:ascii="Verdana" w:hAnsi="Verdana" w:cs="Tahoma"/>
            <w:color w:val="000000"/>
            <w:sz w:val="20"/>
            <w:szCs w:val="20"/>
          </w:rPr>
        </w:pPr>
        <w:r>
          <w:rPr>
            <w:noProof/>
          </w:rPr>
          <w:drawing>
            <wp:anchor distT="0" distB="0" distL="114300" distR="114300" simplePos="0" relativeHeight="251673600" behindDoc="0" locked="0" layoutInCell="1" allowOverlap="1" wp14:anchorId="5763A6D3" wp14:editId="5DA69E89">
              <wp:simplePos x="0" y="0"/>
              <wp:positionH relativeFrom="column">
                <wp:posOffset>0</wp:posOffset>
              </wp:positionH>
              <wp:positionV relativeFrom="paragraph">
                <wp:posOffset>27940</wp:posOffset>
              </wp:positionV>
              <wp:extent cx="1270000" cy="438150"/>
              <wp:effectExtent l="0" t="0" r="0" b="0"/>
              <wp:wrapSquare wrapText="bothSides"/>
              <wp:docPr id="7" name="Imagem 7" descr="Logo da Universidade do Estado de Santa Catar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da Universidade do Estado de Santa Catarina"/>
                      <pic:cNvPicPr>
                        <a:picLocks noChangeAspect="1" noChangeArrowheads="1"/>
                      </pic:cNvPicPr>
                    </pic:nvPicPr>
                    <pic:blipFill rotWithShape="1">
                      <a:blip r:embed="rId1">
                        <a:extLst>
                          <a:ext uri="{28A0092B-C50C-407E-A947-70E740481C1C}">
                            <a14:useLocalDpi xmlns:a14="http://schemas.microsoft.com/office/drawing/2010/main" val="0"/>
                          </a:ext>
                        </a:extLst>
                      </a:blip>
                      <a:srcRect l="-5468" t="-5322" r="-5468" b="-5322"/>
                      <a:stretch/>
                    </pic:blipFill>
                    <pic:spPr bwMode="auto">
                      <a:xfrm>
                        <a:off x="0" y="0"/>
                        <a:ext cx="1270000" cy="438150"/>
                      </a:xfrm>
                      <a:prstGeom prst="rect">
                        <a:avLst/>
                      </a:prstGeom>
                      <a:noFill/>
                      <a:ln>
                        <a:noFill/>
                      </a:ln>
                    </pic:spPr>
                  </pic:pic>
                </a:graphicData>
              </a:graphic>
            </wp:anchor>
          </w:drawing>
        </w:r>
        <w:r w:rsidR="00321446">
          <w:rPr>
            <w:noProof/>
          </w:rPr>
          <w:drawing>
            <wp:anchor distT="0" distB="0" distL="114300" distR="114300" simplePos="0" relativeHeight="251670528" behindDoc="1" locked="0" layoutInCell="1" allowOverlap="1" wp14:anchorId="0C70C49B" wp14:editId="5D3321A2">
              <wp:simplePos x="0" y="0"/>
              <wp:positionH relativeFrom="column">
                <wp:posOffset>-18084</wp:posOffset>
              </wp:positionH>
              <wp:positionV relativeFrom="paragraph">
                <wp:posOffset>19050</wp:posOffset>
              </wp:positionV>
              <wp:extent cx="301625" cy="300990"/>
              <wp:effectExtent l="0" t="0" r="3175" b="3810"/>
              <wp:wrapNone/>
              <wp:docPr id="25" name="Imagem 25" descr="C:\Users\07211836970\Dropbox\Anuário de Literatura\logo-anuario-horizo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07211836970\Dropbox\Anuário de Literatura\logo-anuario-horizontal.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1625" cy="30099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E94E34" w:rsidRPr="00E94E34">
          <w:rPr>
            <w:rFonts w:ascii="Verdana" w:hAnsi="Verdana" w:cs="Tahoma"/>
            <w:color w:val="000000"/>
            <w:sz w:val="20"/>
            <w:szCs w:val="20"/>
            <w:bdr w:val="none" w:sz="0" w:space="0" w:color="auto" w:frame="1"/>
            <w:shd w:val="clear" w:color="auto" w:fill="FFFFFF"/>
          </w:rPr>
          <w:t>DAPesquisa</w:t>
        </w:r>
        <w:proofErr w:type="spellEnd"/>
        <w:r w:rsidR="00E94E34" w:rsidRPr="00E94E34">
          <w:rPr>
            <w:rFonts w:ascii="Verdana" w:hAnsi="Verdana" w:cs="Tahoma"/>
            <w:color w:val="000000"/>
            <w:sz w:val="20"/>
            <w:szCs w:val="20"/>
            <w:bdr w:val="none" w:sz="0" w:space="0" w:color="auto" w:frame="1"/>
            <w:shd w:val="clear" w:color="auto" w:fill="FFFFFF"/>
          </w:rPr>
          <w:t>, Florianópolis, v. 18, p. 1-20, abr. 2024.</w:t>
        </w:r>
      </w:p>
      <w:p w14:paraId="54559F78" w14:textId="77777777" w:rsidR="00E94E34" w:rsidRPr="00E94E34" w:rsidRDefault="00E94E34" w:rsidP="00E94E34">
        <w:pPr>
          <w:shd w:val="clear" w:color="auto" w:fill="FFFFFF"/>
          <w:textAlignment w:val="baseline"/>
          <w:rPr>
            <w:rFonts w:ascii="Verdana" w:hAnsi="Verdana" w:cs="Tahoma"/>
            <w:color w:val="000000"/>
            <w:sz w:val="20"/>
            <w:szCs w:val="20"/>
            <w:lang w:val="en-US"/>
          </w:rPr>
        </w:pPr>
        <w:r w:rsidRPr="00E94E34">
          <w:rPr>
            <w:rFonts w:ascii="Verdana" w:hAnsi="Verdana" w:cs="Tahoma"/>
            <w:color w:val="000000"/>
            <w:sz w:val="20"/>
            <w:szCs w:val="20"/>
          </w:rPr>
          <w:t xml:space="preserve">Universidade do Estado de Santa Catarina. </w:t>
        </w:r>
        <w:r w:rsidRPr="00E94E34">
          <w:rPr>
            <w:rFonts w:ascii="Verdana" w:hAnsi="Verdana" w:cs="Tahoma"/>
            <w:color w:val="000000"/>
            <w:sz w:val="20"/>
            <w:szCs w:val="20"/>
            <w:lang w:val="en-US"/>
          </w:rPr>
          <w:t>ISSN 1808-3129.</w:t>
        </w:r>
      </w:p>
      <w:p w14:paraId="73D38ED7" w14:textId="0D2B4027" w:rsidR="00E94E34" w:rsidRPr="00E94E34" w:rsidRDefault="00E94E34" w:rsidP="00E94E34">
        <w:pPr>
          <w:shd w:val="clear" w:color="auto" w:fill="FFFFFF"/>
          <w:textAlignment w:val="baseline"/>
          <w:rPr>
            <w:rFonts w:ascii="Verdana" w:hAnsi="Verdana" w:cs="Tahoma"/>
            <w:color w:val="000000"/>
            <w:sz w:val="20"/>
            <w:szCs w:val="20"/>
            <w:lang w:val="en-US"/>
          </w:rPr>
        </w:pPr>
        <w:r w:rsidRPr="00E94E34">
          <w:rPr>
            <w:rFonts w:ascii="Verdana" w:hAnsi="Verdana" w:cs="Tahoma"/>
            <w:color w:val="000000"/>
            <w:sz w:val="20"/>
            <w:szCs w:val="20"/>
            <w:lang w:val="en-US"/>
          </w:rPr>
          <w:t>DOI </w:t>
        </w:r>
        <w:hyperlink r:id="rId3" w:tooltip="Protegido pelo Outlook: https://doi.org/10.5965/18083129182024e0001. Clique ou toque para seguir o link." w:history="1">
          <w:r w:rsidRPr="00E94E34">
            <w:rPr>
              <w:rStyle w:val="Hyperlink"/>
              <w:rFonts w:ascii="Verdana" w:hAnsi="Verdana" w:cs="Tahoma"/>
              <w:sz w:val="20"/>
              <w:szCs w:val="20"/>
              <w:bdr w:val="none" w:sz="0" w:space="0" w:color="auto" w:frame="1"/>
              <w:lang w:val="en-US"/>
            </w:rPr>
            <w:t>https://doi.org/10.5965/18083129182024e0001</w:t>
          </w:r>
        </w:hyperlink>
      </w:p>
      <w:p w14:paraId="143A4746" w14:textId="161BBC8D" w:rsidR="00321446" w:rsidRPr="00E20B0A" w:rsidRDefault="00321446" w:rsidP="00E94E34">
        <w:pPr>
          <w:pStyle w:val="Rodap"/>
          <w:tabs>
            <w:tab w:val="left" w:pos="567"/>
          </w:tabs>
          <w:ind w:left="567"/>
          <w:jc w:val="right"/>
          <w:rPr>
            <w:rFonts w:ascii="Arial" w:hAnsi="Arial" w:cs="Arial"/>
            <w:sz w:val="16"/>
            <w:szCs w:val="16"/>
          </w:rPr>
        </w:pPr>
        <w:r w:rsidRPr="00E20B0A">
          <w:rPr>
            <w:rFonts w:ascii="Arial" w:hAnsi="Arial" w:cs="Arial"/>
            <w:sz w:val="16"/>
            <w:szCs w:val="16"/>
          </w:rPr>
          <w:fldChar w:fldCharType="begin"/>
        </w:r>
        <w:r w:rsidRPr="00E20B0A">
          <w:rPr>
            <w:rFonts w:ascii="Arial" w:hAnsi="Arial" w:cs="Arial"/>
            <w:sz w:val="16"/>
            <w:szCs w:val="16"/>
          </w:rPr>
          <w:instrText>PAGE   \* MERGEFORMAT</w:instrText>
        </w:r>
        <w:r w:rsidRPr="00E20B0A">
          <w:rPr>
            <w:rFonts w:ascii="Arial" w:hAnsi="Arial" w:cs="Arial"/>
            <w:sz w:val="16"/>
            <w:szCs w:val="16"/>
          </w:rPr>
          <w:fldChar w:fldCharType="separate"/>
        </w:r>
        <w:r w:rsidR="001131D4">
          <w:rPr>
            <w:rFonts w:ascii="Arial" w:hAnsi="Arial" w:cs="Arial"/>
            <w:noProof/>
            <w:sz w:val="16"/>
            <w:szCs w:val="16"/>
          </w:rPr>
          <w:t>5</w:t>
        </w:r>
        <w:r w:rsidRPr="00E20B0A">
          <w:rPr>
            <w:rFonts w:ascii="Arial" w:hAnsi="Arial" w:cs="Arial"/>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8668662"/>
      <w:docPartObj>
        <w:docPartGallery w:val="Page Numbers (Bottom of Page)"/>
        <w:docPartUnique/>
      </w:docPartObj>
    </w:sdtPr>
    <w:sdtEndPr>
      <w:rPr>
        <w:rFonts w:ascii="Arial" w:hAnsi="Arial" w:cs="Arial"/>
        <w:sz w:val="16"/>
        <w:szCs w:val="16"/>
      </w:rPr>
    </w:sdtEndPr>
    <w:sdtContent>
      <w:p w14:paraId="5EC44388" w14:textId="3CD72EEF" w:rsidR="009560A9" w:rsidRDefault="007820C5" w:rsidP="00E94E34">
        <w:pPr>
          <w:shd w:val="clear" w:color="auto" w:fill="FFFFFF"/>
          <w:textAlignment w:val="baseline"/>
        </w:pPr>
        <w:r>
          <w:rPr>
            <w:noProof/>
          </w:rPr>
          <w:drawing>
            <wp:anchor distT="0" distB="0" distL="114300" distR="114300" simplePos="0" relativeHeight="251671552" behindDoc="0" locked="0" layoutInCell="1" allowOverlap="1" wp14:anchorId="7FB63374" wp14:editId="70CDBC9A">
              <wp:simplePos x="0" y="0"/>
              <wp:positionH relativeFrom="column">
                <wp:posOffset>-234315</wp:posOffset>
              </wp:positionH>
              <wp:positionV relativeFrom="paragraph">
                <wp:posOffset>213360</wp:posOffset>
              </wp:positionV>
              <wp:extent cx="1143000" cy="394335"/>
              <wp:effectExtent l="0" t="0" r="0" b="5715"/>
              <wp:wrapSquare wrapText="bothSides"/>
              <wp:docPr id="6" name="Imagem 6" descr="Logo da Universidade do Estado de Santa Catar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da Universidade do Estado de Santa Catar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3943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D12860" w14:textId="57CF0A9E" w:rsidR="00E94E34" w:rsidRPr="00E94E34" w:rsidRDefault="00E94E34" w:rsidP="00E94E34">
        <w:pPr>
          <w:shd w:val="clear" w:color="auto" w:fill="FFFFFF"/>
          <w:textAlignment w:val="baseline"/>
          <w:rPr>
            <w:rFonts w:ascii="Verdana" w:hAnsi="Verdana" w:cs="Tahoma"/>
            <w:color w:val="000000"/>
            <w:sz w:val="20"/>
            <w:szCs w:val="20"/>
          </w:rPr>
        </w:pPr>
        <w:proofErr w:type="spellStart"/>
        <w:r w:rsidRPr="00E94E34">
          <w:rPr>
            <w:rFonts w:ascii="Verdana" w:hAnsi="Verdana" w:cs="Tahoma"/>
            <w:color w:val="000000"/>
            <w:sz w:val="20"/>
            <w:szCs w:val="20"/>
            <w:bdr w:val="none" w:sz="0" w:space="0" w:color="auto" w:frame="1"/>
            <w:shd w:val="clear" w:color="auto" w:fill="FFFFFF"/>
          </w:rPr>
          <w:t>DAPesquisa</w:t>
        </w:r>
        <w:proofErr w:type="spellEnd"/>
        <w:r w:rsidRPr="00E94E34">
          <w:rPr>
            <w:rFonts w:ascii="Verdana" w:hAnsi="Verdana" w:cs="Tahoma"/>
            <w:color w:val="000000"/>
            <w:sz w:val="20"/>
            <w:szCs w:val="20"/>
            <w:bdr w:val="none" w:sz="0" w:space="0" w:color="auto" w:frame="1"/>
            <w:shd w:val="clear" w:color="auto" w:fill="FFFFFF"/>
          </w:rPr>
          <w:t xml:space="preserve">, Florianópolis, </w:t>
        </w:r>
        <w:r w:rsidRPr="00CE13DA">
          <w:rPr>
            <w:rFonts w:ascii="Verdana" w:hAnsi="Verdana" w:cs="Tahoma"/>
            <w:color w:val="000000"/>
            <w:sz w:val="20"/>
            <w:szCs w:val="20"/>
            <w:highlight w:val="yellow"/>
            <w:bdr w:val="none" w:sz="0" w:space="0" w:color="auto" w:frame="1"/>
            <w:shd w:val="clear" w:color="auto" w:fill="FFFFFF"/>
          </w:rPr>
          <w:t>v. 18, p. 1-20, abr. 2024.</w:t>
        </w:r>
      </w:p>
      <w:p w14:paraId="6806DFFC" w14:textId="77777777" w:rsidR="00E94E34" w:rsidRPr="00E94E34" w:rsidRDefault="00E94E34" w:rsidP="00E94E34">
        <w:pPr>
          <w:shd w:val="clear" w:color="auto" w:fill="FFFFFF"/>
          <w:textAlignment w:val="baseline"/>
          <w:rPr>
            <w:rFonts w:ascii="Verdana" w:hAnsi="Verdana" w:cs="Tahoma"/>
            <w:color w:val="000000"/>
            <w:sz w:val="20"/>
            <w:szCs w:val="20"/>
            <w:lang w:val="en-US"/>
          </w:rPr>
        </w:pPr>
        <w:r w:rsidRPr="00E94E34">
          <w:rPr>
            <w:rFonts w:ascii="Verdana" w:hAnsi="Verdana" w:cs="Tahoma"/>
            <w:color w:val="000000"/>
            <w:sz w:val="20"/>
            <w:szCs w:val="20"/>
          </w:rPr>
          <w:t xml:space="preserve">Universidade do Estado de Santa Catarina. </w:t>
        </w:r>
        <w:r w:rsidRPr="00E94E34">
          <w:rPr>
            <w:rFonts w:ascii="Verdana" w:hAnsi="Verdana" w:cs="Tahoma"/>
            <w:color w:val="000000"/>
            <w:sz w:val="20"/>
            <w:szCs w:val="20"/>
            <w:lang w:val="en-US"/>
          </w:rPr>
          <w:t>ISSN 1808-3129.</w:t>
        </w:r>
      </w:p>
      <w:p w14:paraId="6A6BFB76" w14:textId="55B8149E" w:rsidR="00321446" w:rsidRPr="00E94E34" w:rsidRDefault="00E94E34" w:rsidP="00E94E34">
        <w:pPr>
          <w:shd w:val="clear" w:color="auto" w:fill="FFFFFF"/>
          <w:textAlignment w:val="baseline"/>
          <w:rPr>
            <w:rFonts w:ascii="Verdana" w:hAnsi="Verdana" w:cs="Tahoma"/>
            <w:color w:val="000000"/>
            <w:sz w:val="20"/>
            <w:szCs w:val="20"/>
            <w:lang w:val="en-US"/>
          </w:rPr>
        </w:pPr>
        <w:r w:rsidRPr="00CE13DA">
          <w:rPr>
            <w:rFonts w:ascii="Verdana" w:hAnsi="Verdana" w:cs="Tahoma"/>
            <w:color w:val="000000"/>
            <w:sz w:val="20"/>
            <w:szCs w:val="20"/>
            <w:highlight w:val="yellow"/>
            <w:lang w:val="en-US"/>
          </w:rPr>
          <w:t>DOI </w:t>
        </w:r>
        <w:hyperlink r:id="rId2" w:tooltip="Protegido pelo Outlook: https://doi.org/10.5965/18083129182024e0001. Clique ou toque para seguir o link." w:history="1">
          <w:r w:rsidRPr="00CE13DA">
            <w:rPr>
              <w:rStyle w:val="Hyperlink"/>
              <w:rFonts w:ascii="Verdana" w:hAnsi="Verdana" w:cs="Tahoma"/>
              <w:sz w:val="20"/>
              <w:szCs w:val="20"/>
              <w:highlight w:val="yellow"/>
              <w:bdr w:val="none" w:sz="0" w:space="0" w:color="auto" w:frame="1"/>
              <w:lang w:val="en-US"/>
            </w:rPr>
            <w:t>https://doi.org/10.5965/18083129182024e0001</w:t>
          </w:r>
        </w:hyperlink>
      </w:p>
      <w:p w14:paraId="4B9AC3B2" w14:textId="127D0635" w:rsidR="00321446" w:rsidRPr="007A3047" w:rsidRDefault="00321446" w:rsidP="007A3047">
        <w:pPr>
          <w:pStyle w:val="Rodap"/>
          <w:jc w:val="right"/>
          <w:rPr>
            <w:rFonts w:ascii="Arial" w:hAnsi="Arial" w:cs="Arial"/>
            <w:sz w:val="16"/>
            <w:szCs w:val="16"/>
          </w:rPr>
        </w:pPr>
        <w:r w:rsidRPr="007A3047">
          <w:rPr>
            <w:rFonts w:ascii="Arial" w:hAnsi="Arial" w:cs="Arial"/>
            <w:sz w:val="16"/>
            <w:szCs w:val="16"/>
          </w:rPr>
          <w:fldChar w:fldCharType="begin"/>
        </w:r>
        <w:r w:rsidRPr="007A3047">
          <w:rPr>
            <w:rFonts w:ascii="Arial" w:hAnsi="Arial" w:cs="Arial"/>
            <w:sz w:val="16"/>
            <w:szCs w:val="16"/>
          </w:rPr>
          <w:instrText>PAGE   \* MERGEFORMAT</w:instrText>
        </w:r>
        <w:r w:rsidRPr="007A3047">
          <w:rPr>
            <w:rFonts w:ascii="Arial" w:hAnsi="Arial" w:cs="Arial"/>
            <w:sz w:val="16"/>
            <w:szCs w:val="16"/>
          </w:rPr>
          <w:fldChar w:fldCharType="separate"/>
        </w:r>
        <w:r w:rsidR="001131D4">
          <w:rPr>
            <w:rFonts w:ascii="Arial" w:hAnsi="Arial" w:cs="Arial"/>
            <w:noProof/>
            <w:sz w:val="16"/>
            <w:szCs w:val="16"/>
          </w:rPr>
          <w:t>1</w:t>
        </w:r>
        <w:r w:rsidRPr="007A3047">
          <w:rPr>
            <w:rFonts w:ascii="Arial" w:hAnsi="Arial" w:cs="Arial"/>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83EFC" w14:textId="77777777" w:rsidR="00066CC6" w:rsidRDefault="00066CC6" w:rsidP="00864A58">
      <w:r>
        <w:separator/>
      </w:r>
    </w:p>
  </w:footnote>
  <w:footnote w:type="continuationSeparator" w:id="0">
    <w:p w14:paraId="27F07CA4" w14:textId="77777777" w:rsidR="00066CC6" w:rsidRDefault="00066CC6" w:rsidP="00864A58">
      <w:r>
        <w:continuationSeparator/>
      </w:r>
    </w:p>
  </w:footnote>
  <w:footnote w:id="1">
    <w:p w14:paraId="405CD303" w14:textId="77777777" w:rsidR="004C46AE" w:rsidRPr="00C8362B" w:rsidRDefault="004C46AE" w:rsidP="004C46AE">
      <w:pPr>
        <w:pStyle w:val="Textodenotaderodap"/>
      </w:pPr>
      <w:r>
        <w:rPr>
          <w:rStyle w:val="Refdenotaderodap"/>
        </w:rPr>
        <w:footnoteRef/>
      </w:r>
      <w:r w:rsidRPr="00C8362B">
        <w:t xml:space="preserve"> A título de exemplo, a busca pela combinação dos termos “criação” e “moda” na base de dados Google Scholar apresenta</w:t>
      </w:r>
      <w:r>
        <w:t xml:space="preserve"> aproximadamente </w:t>
      </w:r>
      <w:r w:rsidRPr="00C8362B">
        <w:t>4</w:t>
      </w:r>
      <w:r>
        <w:t>01</w:t>
      </w:r>
      <w:r w:rsidRPr="00C8362B">
        <w:t>.000 resultados, dos quais, 4.150</w:t>
      </w:r>
      <w:r>
        <w:t xml:space="preserve"> resultados </w:t>
      </w:r>
      <w:r w:rsidRPr="00C8362B">
        <w:t>datam do</w:t>
      </w:r>
      <w:r>
        <w:t xml:space="preserve">s meses de janeiro a agosto de </w:t>
      </w:r>
      <w:r w:rsidRPr="00C8362B">
        <w:t>202</w:t>
      </w:r>
      <w:r>
        <w:t>4</w:t>
      </w:r>
      <w:r w:rsidRPr="00C8362B">
        <w:t>.</w:t>
      </w:r>
    </w:p>
  </w:footnote>
  <w:footnote w:id="2">
    <w:p w14:paraId="4417EADD" w14:textId="77777777" w:rsidR="004C46AE" w:rsidRPr="00C8362B" w:rsidRDefault="004C46AE" w:rsidP="004C46AE">
      <w:pPr>
        <w:pStyle w:val="Textodenotaderodap"/>
      </w:pPr>
      <w:r>
        <w:rPr>
          <w:rStyle w:val="Refdenotaderodap"/>
        </w:rPr>
        <w:footnoteRef/>
      </w:r>
      <w:r w:rsidRPr="004B7645">
        <w:rPr>
          <w:lang w:val="en-US"/>
        </w:rPr>
        <w:t xml:space="preserve"> </w:t>
      </w:r>
      <w:proofErr w:type="spellStart"/>
      <w:r w:rsidRPr="004B7645">
        <w:rPr>
          <w:lang w:val="en-US"/>
        </w:rPr>
        <w:t>McKINSEY&amp;COMPANY</w:t>
      </w:r>
      <w:proofErr w:type="spellEnd"/>
      <w:r w:rsidRPr="004B7645">
        <w:rPr>
          <w:lang w:val="en-US"/>
        </w:rPr>
        <w:t xml:space="preserve"> (</w:t>
      </w:r>
      <w:proofErr w:type="spellStart"/>
      <w:r w:rsidRPr="004B7645">
        <w:rPr>
          <w:lang w:val="en-US"/>
        </w:rPr>
        <w:t>McKINSEY</w:t>
      </w:r>
      <w:proofErr w:type="spellEnd"/>
      <w:r w:rsidRPr="004B7645">
        <w:rPr>
          <w:lang w:val="en-US"/>
        </w:rPr>
        <w:t xml:space="preserve"> GLOBAL INSTITUTE). 2017. Jobs lost, jobs gained: workforce transitions in a time of automation (</w:t>
      </w:r>
      <w:proofErr w:type="spellStart"/>
      <w:r w:rsidRPr="004B7645">
        <w:rPr>
          <w:lang w:val="en-US"/>
        </w:rPr>
        <w:t>relatório</w:t>
      </w:r>
      <w:proofErr w:type="spellEnd"/>
      <w:r w:rsidRPr="004B7645">
        <w:rPr>
          <w:lang w:val="en-US"/>
        </w:rPr>
        <w:t xml:space="preserve">). </w:t>
      </w:r>
      <w:r w:rsidRPr="00C8362B">
        <w:t>Disponível em: &lt;</w:t>
      </w:r>
      <w:hyperlink r:id="rId1" w:history="1">
        <w:r w:rsidRPr="00810789">
          <w:rPr>
            <w:rStyle w:val="Hyperlink"/>
          </w:rPr>
          <w:t>https://www.mckinsey.com/~/media/mckinsey/featured%20insights/Future%20of%20Organizations/What%20the%20future%20of%20work%20will%20mean%20for%20jobs%20skills%20and%20wages/MGI-Jobs-Lost-Jobs-Gained-Report-December-6-2017.ashx</w:t>
        </w:r>
      </w:hyperlink>
      <w:r w:rsidRPr="00C8362B">
        <w:t>&gt;. Acesso em: 16 abr. 2020, às 08:55.</w:t>
      </w:r>
    </w:p>
  </w:footnote>
  <w:footnote w:id="3">
    <w:p w14:paraId="6499F2C8" w14:textId="77777777" w:rsidR="004C46AE" w:rsidRPr="00C8362B" w:rsidRDefault="004C46AE" w:rsidP="004C46AE">
      <w:pPr>
        <w:pStyle w:val="Textodenotaderodap"/>
      </w:pPr>
      <w:r>
        <w:rPr>
          <w:rStyle w:val="Refdenotaderodap"/>
        </w:rPr>
        <w:footnoteRef/>
      </w:r>
      <w:r w:rsidRPr="00C8362B">
        <w:t xml:space="preserve"> Tais como o serviço </w:t>
      </w:r>
      <w:proofErr w:type="spellStart"/>
      <w:r w:rsidRPr="00C8362B">
        <w:t>Instock</w:t>
      </w:r>
      <w:proofErr w:type="spellEnd"/>
      <w:r w:rsidRPr="00C8362B">
        <w:t xml:space="preserve"> pela WGSN (</w:t>
      </w:r>
      <w:hyperlink r:id="rId2" w:history="1">
        <w:r w:rsidRPr="00810789">
          <w:rPr>
            <w:rStyle w:val="Hyperlink"/>
          </w:rPr>
          <w:t>https://www.wgsn.com/en/products/instock/</w:t>
        </w:r>
      </w:hyperlink>
      <w:r w:rsidRPr="00C8362B">
        <w:t>) como expressivo da validade e legitimidade que a mineração de dados ganha no contexto de competitividade e necessidade de rapidez na tomada de decisões.</w:t>
      </w:r>
    </w:p>
  </w:footnote>
  <w:footnote w:id="4">
    <w:p w14:paraId="0103BBFA" w14:textId="77777777" w:rsidR="004C46AE" w:rsidRPr="00C8362B" w:rsidRDefault="004C46AE" w:rsidP="004C46AE">
      <w:pPr>
        <w:pStyle w:val="Textodenotaderodap"/>
      </w:pPr>
      <w:r>
        <w:rPr>
          <w:rStyle w:val="Refdenotaderodap"/>
        </w:rPr>
        <w:footnoteRef/>
      </w:r>
      <w:r w:rsidRPr="00C8362B">
        <w:t xml:space="preserve"> Novamente, são mais de 1 milhão de </w:t>
      </w:r>
      <w:r>
        <w:t xml:space="preserve">artigos publicados sobre moda e inteligência artificial em inglês e quase 40 mil </w:t>
      </w:r>
      <w:proofErr w:type="gramStart"/>
      <w:r>
        <w:t>em português acessíveis</w:t>
      </w:r>
      <w:proofErr w:type="gramEnd"/>
      <w:r>
        <w:t xml:space="preserve"> pela base Google Scholar. </w:t>
      </w:r>
    </w:p>
  </w:footnote>
  <w:footnote w:id="5">
    <w:p w14:paraId="074F06B8" w14:textId="77777777" w:rsidR="004C46AE" w:rsidRPr="005C612A" w:rsidRDefault="004C46AE" w:rsidP="004C46AE">
      <w:pPr>
        <w:pStyle w:val="Textodenotaderodap"/>
      </w:pPr>
      <w:r>
        <w:rPr>
          <w:rStyle w:val="Refdenotaderodap"/>
        </w:rPr>
        <w:footnoteRef/>
      </w:r>
      <w:r w:rsidRPr="005C612A">
        <w:t xml:space="preserve"> Há também uma frequência do processo criativo tridimensional, sendo iniciado com a aplicação e volumetria de tecidos sobre um busto, investindo em técnicas de </w:t>
      </w:r>
      <w:r w:rsidRPr="005C612A">
        <w:rPr>
          <w:i/>
        </w:rPr>
        <w:t>moulage</w:t>
      </w:r>
      <w:r w:rsidRPr="005C612A">
        <w:t>. Todavia, devido à complexidade da técnica e considerável demora no processo de geração de alternativas, esta forma de criação é menos aplicada em cursos de graduação orientados à criação (habilitação em design ou estilismo).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1D8D9" w14:textId="77777777" w:rsidR="00CE13DA" w:rsidRDefault="00CE13DA">
    <w:pPr>
      <w:pStyle w:val="Cabealho"/>
      <w:rPr>
        <w:rFonts w:asciiTheme="minorHAnsi" w:hAnsiTheme="minorHAnsi" w:cstheme="minorHAnsi"/>
        <w:b/>
        <w:bCs/>
        <w:sz w:val="22"/>
        <w:szCs w:val="22"/>
      </w:rPr>
    </w:pPr>
    <w:r w:rsidRPr="00CE13DA">
      <w:rPr>
        <w:rFonts w:asciiTheme="minorHAnsi" w:hAnsiTheme="minorHAnsi" w:cstheme="minorHAnsi"/>
        <w:b/>
        <w:bCs/>
        <w:sz w:val="22"/>
        <w:szCs w:val="22"/>
      </w:rPr>
      <w:t>Matriz de Aderência Conceitual como Instrumento de Apoio à Autonomia Criativa em Projetos de Moda</w:t>
    </w:r>
  </w:p>
  <w:p w14:paraId="78232427" w14:textId="5924C6B2" w:rsidR="009560A9" w:rsidRDefault="00CE13DA">
    <w:pPr>
      <w:pStyle w:val="Cabealho"/>
      <w:rPr>
        <w:rFonts w:asciiTheme="minorHAnsi" w:hAnsiTheme="minorHAnsi" w:cstheme="minorHAnsi"/>
        <w:sz w:val="20"/>
        <w:szCs w:val="20"/>
      </w:rPr>
    </w:pPr>
    <w:r>
      <w:rPr>
        <w:rFonts w:asciiTheme="minorHAnsi" w:hAnsiTheme="minorHAnsi" w:cstheme="minorHAnsi"/>
        <w:sz w:val="20"/>
        <w:szCs w:val="20"/>
      </w:rPr>
      <w:t>Amanda Campos</w:t>
    </w:r>
  </w:p>
  <w:p w14:paraId="3533A19D" w14:textId="77777777" w:rsidR="00CE13DA" w:rsidRPr="009560A9" w:rsidRDefault="00CE13DA">
    <w:pPr>
      <w:pStyle w:val="Cabealho"/>
      <w:rPr>
        <w:rFonts w:asciiTheme="minorHAnsi" w:hAnsiTheme="minorHAnsi" w:cstheme="minorHAns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12" type="#_x0000_t75" alt="Uma imagem contendo clip-art&#13;&#13;&#10;&#13;&#13;&#10;Descrição gerada com alta confiança" style="width:168.9pt;height:168.9pt;visibility:visible;mso-wrap-style:square" o:bullet="t">
        <v:imagedata r:id="rId1" o:title="Uma imagem contendo clip-art&#13;&#13;&#10;&#13;&#13;&#10;Descrição gerada com alta confiança"/>
      </v:shape>
    </w:pict>
  </w:numPicBullet>
  <w:numPicBullet w:numPicBulletId="1">
    <w:pict>
      <v:shape id="_x0000_i2713" type="#_x0000_t75" style="width:375.15pt;height:139.65pt;visibility:visible;mso-wrap-style:square" o:bullet="t">
        <v:imagedata r:id="rId2" o:title="logo-orcid" croptop="9161f" cropbottom="8457f" cropleft="22544f" cropright="24510f"/>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multilevel"/>
    <w:tmpl w:val="00000003"/>
    <w:name w:val="WW8Num3"/>
    <w:lvl w:ilvl="0">
      <w:start w:val="5"/>
      <w:numFmt w:val="decimal"/>
      <w:lvlText w:val="%1"/>
      <w:lvlJc w:val="left"/>
      <w:pPr>
        <w:tabs>
          <w:tab w:val="num" w:pos="0"/>
        </w:tabs>
        <w:ind w:left="480" w:hanging="480"/>
      </w:pPr>
      <w:rPr>
        <w:rFonts w:ascii="Symbol" w:hAnsi="Symbol"/>
      </w:rPr>
    </w:lvl>
    <w:lvl w:ilvl="1">
      <w:start w:val="2"/>
      <w:numFmt w:val="decimal"/>
      <w:lvlText w:val="%1.%2"/>
      <w:lvlJc w:val="left"/>
      <w:pPr>
        <w:tabs>
          <w:tab w:val="num" w:pos="0"/>
        </w:tabs>
        <w:ind w:left="480" w:hanging="480"/>
      </w:pPr>
      <w:rPr>
        <w:rFonts w:ascii="Symbol" w:hAnsi="Symbol"/>
      </w:rPr>
    </w:lvl>
    <w:lvl w:ilvl="2">
      <w:start w:val="7"/>
      <w:numFmt w:val="decimal"/>
      <w:lvlText w:val="%1.%2.%3"/>
      <w:lvlJc w:val="left"/>
      <w:pPr>
        <w:tabs>
          <w:tab w:val="num" w:pos="0"/>
        </w:tabs>
        <w:ind w:left="720" w:hanging="720"/>
      </w:pPr>
      <w:rPr>
        <w:rFonts w:ascii="Symbol" w:hAnsi="Symbol"/>
      </w:rPr>
    </w:lvl>
    <w:lvl w:ilvl="3">
      <w:start w:val="1"/>
      <w:numFmt w:val="decimal"/>
      <w:lvlText w:val="%1.%2.%3.%4"/>
      <w:lvlJc w:val="left"/>
      <w:pPr>
        <w:tabs>
          <w:tab w:val="num" w:pos="0"/>
        </w:tabs>
        <w:ind w:left="720" w:hanging="720"/>
      </w:pPr>
      <w:rPr>
        <w:rFonts w:ascii="Symbol" w:hAnsi="Symbol"/>
      </w:rPr>
    </w:lvl>
    <w:lvl w:ilvl="4">
      <w:start w:val="1"/>
      <w:numFmt w:val="decimal"/>
      <w:lvlText w:val="%1.%2.%3.%4.%5"/>
      <w:lvlJc w:val="left"/>
      <w:pPr>
        <w:tabs>
          <w:tab w:val="num" w:pos="0"/>
        </w:tabs>
        <w:ind w:left="1080" w:hanging="1080"/>
      </w:pPr>
      <w:rPr>
        <w:rFonts w:ascii="Symbol" w:hAnsi="Symbol"/>
      </w:rPr>
    </w:lvl>
    <w:lvl w:ilvl="5">
      <w:start w:val="1"/>
      <w:numFmt w:val="decimal"/>
      <w:lvlText w:val="%1.%2.%3.%4.%5.%6"/>
      <w:lvlJc w:val="left"/>
      <w:pPr>
        <w:tabs>
          <w:tab w:val="num" w:pos="0"/>
        </w:tabs>
        <w:ind w:left="1080" w:hanging="1080"/>
      </w:pPr>
      <w:rPr>
        <w:rFonts w:ascii="Symbol" w:hAnsi="Symbol"/>
      </w:rPr>
    </w:lvl>
    <w:lvl w:ilvl="6">
      <w:start w:val="1"/>
      <w:numFmt w:val="decimal"/>
      <w:lvlText w:val="%1.%2.%3.%4.%5.%6.%7"/>
      <w:lvlJc w:val="left"/>
      <w:pPr>
        <w:tabs>
          <w:tab w:val="num" w:pos="0"/>
        </w:tabs>
        <w:ind w:left="1440" w:hanging="1440"/>
      </w:pPr>
      <w:rPr>
        <w:rFonts w:ascii="Symbol" w:hAnsi="Symbol"/>
      </w:rPr>
    </w:lvl>
    <w:lvl w:ilvl="7">
      <w:start w:val="1"/>
      <w:numFmt w:val="decimal"/>
      <w:lvlText w:val="%1.%2.%3.%4.%5.%6.%7.%8"/>
      <w:lvlJc w:val="left"/>
      <w:pPr>
        <w:tabs>
          <w:tab w:val="num" w:pos="0"/>
        </w:tabs>
        <w:ind w:left="1440" w:hanging="1440"/>
      </w:pPr>
      <w:rPr>
        <w:rFonts w:ascii="Symbol" w:hAnsi="Symbol"/>
      </w:rPr>
    </w:lvl>
    <w:lvl w:ilvl="8">
      <w:start w:val="1"/>
      <w:numFmt w:val="decimal"/>
      <w:lvlText w:val="%1.%2.%3.%4.%5.%6.%7.%8.%9"/>
      <w:lvlJc w:val="left"/>
      <w:pPr>
        <w:tabs>
          <w:tab w:val="num" w:pos="0"/>
        </w:tabs>
        <w:ind w:left="1800" w:hanging="1800"/>
      </w:pPr>
      <w:rPr>
        <w:rFonts w:ascii="Symbol" w:hAnsi="Symbol"/>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rPr>
    </w:lvl>
  </w:abstractNum>
  <w:abstractNum w:abstractNumId="4" w15:restartNumberingAfterBreak="0">
    <w:nsid w:val="00000005"/>
    <w:multiLevelType w:val="multilevel"/>
    <w:tmpl w:val="00000005"/>
    <w:name w:val="WW8Num5"/>
    <w:lvl w:ilvl="0">
      <w:start w:val="5"/>
      <w:numFmt w:val="decimal"/>
      <w:lvlText w:val="%1"/>
      <w:lvlJc w:val="left"/>
      <w:pPr>
        <w:tabs>
          <w:tab w:val="num" w:pos="0"/>
        </w:tabs>
        <w:ind w:left="480" w:hanging="480"/>
      </w:pPr>
    </w:lvl>
    <w:lvl w:ilvl="1">
      <w:start w:val="3"/>
      <w:numFmt w:val="decimal"/>
      <w:lvlText w:val="%1.%2"/>
      <w:lvlJc w:val="left"/>
      <w:pPr>
        <w:tabs>
          <w:tab w:val="num" w:pos="0"/>
        </w:tabs>
        <w:ind w:left="480" w:hanging="48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 w15:restartNumberingAfterBreak="0">
    <w:nsid w:val="00000006"/>
    <w:multiLevelType w:val="singleLevel"/>
    <w:tmpl w:val="00000006"/>
    <w:name w:val="WW8Num6"/>
    <w:lvl w:ilvl="0">
      <w:start w:val="3"/>
      <w:numFmt w:val="decimal"/>
      <w:lvlText w:val="%1"/>
      <w:lvlJc w:val="left"/>
      <w:pPr>
        <w:tabs>
          <w:tab w:val="num" w:pos="0"/>
        </w:tabs>
        <w:ind w:left="720" w:hanging="360"/>
      </w:p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2520" w:hanging="360"/>
      </w:pPr>
      <w:rPr>
        <w:rFonts w:ascii="Symbol" w:hAnsi="Symbol"/>
        <w:b/>
      </w:rPr>
    </w:lvl>
  </w:abstractNum>
  <w:abstractNum w:abstractNumId="7" w15:restartNumberingAfterBreak="0">
    <w:nsid w:val="00000008"/>
    <w:multiLevelType w:val="multilevel"/>
    <w:tmpl w:val="00000008"/>
    <w:name w:val="WW8Num8"/>
    <w:lvl w:ilvl="0">
      <w:start w:val="4"/>
      <w:numFmt w:val="decimal"/>
      <w:lvlText w:val="%1"/>
      <w:lvlJc w:val="left"/>
      <w:pPr>
        <w:tabs>
          <w:tab w:val="num" w:pos="0"/>
        </w:tabs>
        <w:ind w:left="480" w:hanging="480"/>
      </w:pPr>
      <w:rPr>
        <w:rFonts w:ascii="Symbol" w:hAnsi="Symbol"/>
      </w:rPr>
    </w:lvl>
    <w:lvl w:ilvl="1">
      <w:start w:val="2"/>
      <w:numFmt w:val="decimal"/>
      <w:lvlText w:val="%1.%2"/>
      <w:lvlJc w:val="left"/>
      <w:pPr>
        <w:tabs>
          <w:tab w:val="num" w:pos="0"/>
        </w:tabs>
        <w:ind w:left="840" w:hanging="480"/>
      </w:pPr>
      <w:rPr>
        <w:rFonts w:ascii="Symbol" w:hAnsi="Symbol"/>
      </w:rPr>
    </w:lvl>
    <w:lvl w:ilvl="2">
      <w:start w:val="1"/>
      <w:numFmt w:val="decimal"/>
      <w:lvlText w:val="%1.%2.%3"/>
      <w:lvlJc w:val="left"/>
      <w:pPr>
        <w:tabs>
          <w:tab w:val="num" w:pos="0"/>
        </w:tabs>
        <w:ind w:left="1440" w:hanging="720"/>
      </w:pPr>
      <w:rPr>
        <w:rFonts w:ascii="Symbol" w:hAnsi="Symbol"/>
      </w:rPr>
    </w:lvl>
    <w:lvl w:ilvl="3">
      <w:start w:val="1"/>
      <w:numFmt w:val="decimal"/>
      <w:lvlText w:val="%1.%2.%3.%4"/>
      <w:lvlJc w:val="left"/>
      <w:pPr>
        <w:tabs>
          <w:tab w:val="num" w:pos="0"/>
        </w:tabs>
        <w:ind w:left="1800" w:hanging="720"/>
      </w:pPr>
      <w:rPr>
        <w:rFonts w:ascii="Symbol" w:hAnsi="Symbol"/>
      </w:rPr>
    </w:lvl>
    <w:lvl w:ilvl="4">
      <w:start w:val="1"/>
      <w:numFmt w:val="decimal"/>
      <w:lvlText w:val="%1.%2.%3.%4.%5"/>
      <w:lvlJc w:val="left"/>
      <w:pPr>
        <w:tabs>
          <w:tab w:val="num" w:pos="0"/>
        </w:tabs>
        <w:ind w:left="2520" w:hanging="1080"/>
      </w:pPr>
      <w:rPr>
        <w:rFonts w:ascii="Symbol" w:hAnsi="Symbol"/>
      </w:rPr>
    </w:lvl>
    <w:lvl w:ilvl="5">
      <w:start w:val="1"/>
      <w:numFmt w:val="decimal"/>
      <w:lvlText w:val="%1.%2.%3.%4.%5.%6"/>
      <w:lvlJc w:val="left"/>
      <w:pPr>
        <w:tabs>
          <w:tab w:val="num" w:pos="0"/>
        </w:tabs>
        <w:ind w:left="2880" w:hanging="1080"/>
      </w:pPr>
      <w:rPr>
        <w:rFonts w:ascii="Symbol" w:hAnsi="Symbol"/>
      </w:rPr>
    </w:lvl>
    <w:lvl w:ilvl="6">
      <w:start w:val="1"/>
      <w:numFmt w:val="decimal"/>
      <w:lvlText w:val="%1.%2.%3.%4.%5.%6.%7"/>
      <w:lvlJc w:val="left"/>
      <w:pPr>
        <w:tabs>
          <w:tab w:val="num" w:pos="0"/>
        </w:tabs>
        <w:ind w:left="3600" w:hanging="1440"/>
      </w:pPr>
      <w:rPr>
        <w:rFonts w:ascii="Symbol" w:hAnsi="Symbol"/>
      </w:rPr>
    </w:lvl>
    <w:lvl w:ilvl="7">
      <w:start w:val="1"/>
      <w:numFmt w:val="decimal"/>
      <w:lvlText w:val="%1.%2.%3.%4.%5.%6.%7.%8"/>
      <w:lvlJc w:val="left"/>
      <w:pPr>
        <w:tabs>
          <w:tab w:val="num" w:pos="0"/>
        </w:tabs>
        <w:ind w:left="3960" w:hanging="1440"/>
      </w:pPr>
      <w:rPr>
        <w:rFonts w:ascii="Symbol" w:hAnsi="Symbol"/>
      </w:rPr>
    </w:lvl>
    <w:lvl w:ilvl="8">
      <w:start w:val="1"/>
      <w:numFmt w:val="decimal"/>
      <w:lvlText w:val="%1.%2.%3.%4.%5.%6.%7.%8.%9"/>
      <w:lvlJc w:val="left"/>
      <w:pPr>
        <w:tabs>
          <w:tab w:val="num" w:pos="0"/>
        </w:tabs>
        <w:ind w:left="4680" w:hanging="1800"/>
      </w:pPr>
      <w:rPr>
        <w:rFonts w:ascii="Symbol" w:hAnsi="Symbol"/>
      </w:rPr>
    </w:lvl>
  </w:abstractNum>
  <w:abstractNum w:abstractNumId="8"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9" w15:restartNumberingAfterBreak="0">
    <w:nsid w:val="0000000A"/>
    <w:multiLevelType w:val="singleLevel"/>
    <w:tmpl w:val="0000000A"/>
    <w:name w:val="WW8Num11"/>
    <w:lvl w:ilvl="0">
      <w:start w:val="1"/>
      <w:numFmt w:val="bullet"/>
      <w:lvlText w:val=""/>
      <w:lvlJc w:val="left"/>
      <w:pPr>
        <w:tabs>
          <w:tab w:val="num" w:pos="0"/>
        </w:tabs>
        <w:ind w:left="720" w:hanging="360"/>
      </w:pPr>
      <w:rPr>
        <w:rFonts w:ascii="Symbol" w:hAnsi="Symbol"/>
      </w:rPr>
    </w:lvl>
  </w:abstractNum>
  <w:abstractNum w:abstractNumId="10" w15:restartNumberingAfterBreak="0">
    <w:nsid w:val="0000000B"/>
    <w:multiLevelType w:val="singleLevel"/>
    <w:tmpl w:val="0000000B"/>
    <w:name w:val="WW8Num12"/>
    <w:lvl w:ilvl="0">
      <w:start w:val="1"/>
      <w:numFmt w:val="bullet"/>
      <w:lvlText w:val=""/>
      <w:lvlJc w:val="left"/>
      <w:pPr>
        <w:tabs>
          <w:tab w:val="num" w:pos="0"/>
        </w:tabs>
        <w:ind w:left="360" w:hanging="360"/>
      </w:pPr>
      <w:rPr>
        <w:rFonts w:ascii="Symbol" w:hAnsi="Symbol" w:cs="OpenSymbol"/>
      </w:rPr>
    </w:lvl>
  </w:abstractNum>
  <w:abstractNum w:abstractNumId="11" w15:restartNumberingAfterBreak="0">
    <w:nsid w:val="02ED7863"/>
    <w:multiLevelType w:val="hybridMultilevel"/>
    <w:tmpl w:val="80547A6C"/>
    <w:lvl w:ilvl="0" w:tplc="04160005">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2" w15:restartNumberingAfterBreak="0">
    <w:nsid w:val="03D36B0E"/>
    <w:multiLevelType w:val="hybridMultilevel"/>
    <w:tmpl w:val="D3F641F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0DD55C3F"/>
    <w:multiLevelType w:val="multilevel"/>
    <w:tmpl w:val="37D8B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E446FE1"/>
    <w:multiLevelType w:val="hybridMultilevel"/>
    <w:tmpl w:val="B92E8EF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5" w15:restartNumberingAfterBreak="0">
    <w:nsid w:val="11150EE2"/>
    <w:multiLevelType w:val="multilevel"/>
    <w:tmpl w:val="6E04F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4553844"/>
    <w:multiLevelType w:val="multilevel"/>
    <w:tmpl w:val="7E10C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A1B2410"/>
    <w:multiLevelType w:val="hybridMultilevel"/>
    <w:tmpl w:val="7304DE3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1BCF0546"/>
    <w:multiLevelType w:val="hybridMultilevel"/>
    <w:tmpl w:val="E0B663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1D6979ED"/>
    <w:multiLevelType w:val="multilevel"/>
    <w:tmpl w:val="B95CB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E211923"/>
    <w:multiLevelType w:val="hybridMultilevel"/>
    <w:tmpl w:val="2716CA66"/>
    <w:lvl w:ilvl="0" w:tplc="7B783916">
      <w:start w:val="1"/>
      <w:numFmt w:val="decimal"/>
      <w:lvlText w:val="%1."/>
      <w:lvlJc w:val="left"/>
      <w:pPr>
        <w:ind w:left="720" w:hanging="360"/>
      </w:pPr>
      <w:rPr>
        <w:rFonts w:eastAsia="Times New Roman" w:hint="default"/>
        <w:b w:val="0"/>
        <w:color w:val="C1C1C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22C802A0"/>
    <w:multiLevelType w:val="hybridMultilevel"/>
    <w:tmpl w:val="8926F3EC"/>
    <w:lvl w:ilvl="0" w:tplc="BFE2F142">
      <w:start w:val="1"/>
      <w:numFmt w:val="decimal"/>
      <w:lvlText w:val="%1"/>
      <w:lvlJc w:val="left"/>
      <w:pPr>
        <w:ind w:left="1800" w:hanging="360"/>
      </w:pPr>
      <w:rPr>
        <w:rFonts w:hint="default"/>
      </w:rPr>
    </w:lvl>
    <w:lvl w:ilvl="1" w:tplc="04160019">
      <w:start w:val="1"/>
      <w:numFmt w:val="lowerLetter"/>
      <w:lvlText w:val="%2."/>
      <w:lvlJc w:val="left"/>
      <w:pPr>
        <w:ind w:left="2520" w:hanging="360"/>
      </w:pPr>
    </w:lvl>
    <w:lvl w:ilvl="2" w:tplc="0416001B">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2" w15:restartNumberingAfterBreak="0">
    <w:nsid w:val="27E77F3E"/>
    <w:multiLevelType w:val="hybridMultilevel"/>
    <w:tmpl w:val="9FD05E86"/>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3" w15:restartNumberingAfterBreak="0">
    <w:nsid w:val="28AD2CD1"/>
    <w:multiLevelType w:val="hybridMultilevel"/>
    <w:tmpl w:val="07DA9ADC"/>
    <w:lvl w:ilvl="0" w:tplc="04160001">
      <w:start w:val="1"/>
      <w:numFmt w:val="bullet"/>
      <w:lvlText w:val=""/>
      <w:lvlJc w:val="left"/>
      <w:pPr>
        <w:ind w:left="778" w:hanging="360"/>
      </w:pPr>
      <w:rPr>
        <w:rFonts w:ascii="Symbol" w:hAnsi="Symbol" w:hint="default"/>
      </w:rPr>
    </w:lvl>
    <w:lvl w:ilvl="1" w:tplc="04160003" w:tentative="1">
      <w:start w:val="1"/>
      <w:numFmt w:val="bullet"/>
      <w:lvlText w:val="o"/>
      <w:lvlJc w:val="left"/>
      <w:pPr>
        <w:ind w:left="1498" w:hanging="360"/>
      </w:pPr>
      <w:rPr>
        <w:rFonts w:ascii="Courier New" w:hAnsi="Courier New" w:cs="Courier New" w:hint="default"/>
      </w:rPr>
    </w:lvl>
    <w:lvl w:ilvl="2" w:tplc="04160005" w:tentative="1">
      <w:start w:val="1"/>
      <w:numFmt w:val="bullet"/>
      <w:lvlText w:val=""/>
      <w:lvlJc w:val="left"/>
      <w:pPr>
        <w:ind w:left="2218" w:hanging="360"/>
      </w:pPr>
      <w:rPr>
        <w:rFonts w:ascii="Wingdings" w:hAnsi="Wingdings" w:hint="default"/>
      </w:rPr>
    </w:lvl>
    <w:lvl w:ilvl="3" w:tplc="04160001" w:tentative="1">
      <w:start w:val="1"/>
      <w:numFmt w:val="bullet"/>
      <w:lvlText w:val=""/>
      <w:lvlJc w:val="left"/>
      <w:pPr>
        <w:ind w:left="2938" w:hanging="360"/>
      </w:pPr>
      <w:rPr>
        <w:rFonts w:ascii="Symbol" w:hAnsi="Symbol" w:hint="default"/>
      </w:rPr>
    </w:lvl>
    <w:lvl w:ilvl="4" w:tplc="04160003" w:tentative="1">
      <w:start w:val="1"/>
      <w:numFmt w:val="bullet"/>
      <w:lvlText w:val="o"/>
      <w:lvlJc w:val="left"/>
      <w:pPr>
        <w:ind w:left="3658" w:hanging="360"/>
      </w:pPr>
      <w:rPr>
        <w:rFonts w:ascii="Courier New" w:hAnsi="Courier New" w:cs="Courier New" w:hint="default"/>
      </w:rPr>
    </w:lvl>
    <w:lvl w:ilvl="5" w:tplc="04160005" w:tentative="1">
      <w:start w:val="1"/>
      <w:numFmt w:val="bullet"/>
      <w:lvlText w:val=""/>
      <w:lvlJc w:val="left"/>
      <w:pPr>
        <w:ind w:left="4378" w:hanging="360"/>
      </w:pPr>
      <w:rPr>
        <w:rFonts w:ascii="Wingdings" w:hAnsi="Wingdings" w:hint="default"/>
      </w:rPr>
    </w:lvl>
    <w:lvl w:ilvl="6" w:tplc="04160001" w:tentative="1">
      <w:start w:val="1"/>
      <w:numFmt w:val="bullet"/>
      <w:lvlText w:val=""/>
      <w:lvlJc w:val="left"/>
      <w:pPr>
        <w:ind w:left="5098" w:hanging="360"/>
      </w:pPr>
      <w:rPr>
        <w:rFonts w:ascii="Symbol" w:hAnsi="Symbol" w:hint="default"/>
      </w:rPr>
    </w:lvl>
    <w:lvl w:ilvl="7" w:tplc="04160003" w:tentative="1">
      <w:start w:val="1"/>
      <w:numFmt w:val="bullet"/>
      <w:lvlText w:val="o"/>
      <w:lvlJc w:val="left"/>
      <w:pPr>
        <w:ind w:left="5818" w:hanging="360"/>
      </w:pPr>
      <w:rPr>
        <w:rFonts w:ascii="Courier New" w:hAnsi="Courier New" w:cs="Courier New" w:hint="default"/>
      </w:rPr>
    </w:lvl>
    <w:lvl w:ilvl="8" w:tplc="04160005" w:tentative="1">
      <w:start w:val="1"/>
      <w:numFmt w:val="bullet"/>
      <w:lvlText w:val=""/>
      <w:lvlJc w:val="left"/>
      <w:pPr>
        <w:ind w:left="6538" w:hanging="360"/>
      </w:pPr>
      <w:rPr>
        <w:rFonts w:ascii="Wingdings" w:hAnsi="Wingdings" w:hint="default"/>
      </w:rPr>
    </w:lvl>
  </w:abstractNum>
  <w:abstractNum w:abstractNumId="24" w15:restartNumberingAfterBreak="0">
    <w:nsid w:val="2BA34E3D"/>
    <w:multiLevelType w:val="hybridMultilevel"/>
    <w:tmpl w:val="245A1DA2"/>
    <w:lvl w:ilvl="0" w:tplc="D8560DA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2FF163BA"/>
    <w:multiLevelType w:val="multilevel"/>
    <w:tmpl w:val="1F7AD876"/>
    <w:lvl w:ilvl="0">
      <w:start w:val="1"/>
      <w:numFmt w:val="decimal"/>
      <w:pStyle w:val="Ttulo1"/>
      <w:suff w:val="space"/>
      <w:lvlText w:val="%1"/>
      <w:lvlJc w:val="left"/>
      <w:pPr>
        <w:ind w:left="432" w:hanging="432"/>
      </w:pPr>
      <w:rPr>
        <w:rFonts w:hint="default"/>
      </w:rPr>
    </w:lvl>
    <w:lvl w:ilvl="1">
      <w:start w:val="1"/>
      <w:numFmt w:val="decimal"/>
      <w:suff w:val="space"/>
      <w:lvlText w:val="%1.%2"/>
      <w:lvlJc w:val="left"/>
      <w:pPr>
        <w:ind w:left="576" w:hanging="576"/>
      </w:pPr>
      <w:rPr>
        <w:rFonts w:hint="default"/>
      </w:rPr>
    </w:lvl>
    <w:lvl w:ilvl="2">
      <w:start w:val="1"/>
      <w:numFmt w:val="decimal"/>
      <w:pStyle w:val="Ttulo3"/>
      <w:suff w:val="space"/>
      <w:lvlText w:val="%1.%2.%3"/>
      <w:lvlJc w:val="left"/>
      <w:pPr>
        <w:ind w:left="720" w:hanging="720"/>
      </w:pPr>
      <w:rPr>
        <w:rFonts w:hint="default"/>
      </w:rPr>
    </w:lvl>
    <w:lvl w:ilvl="3">
      <w:start w:val="1"/>
      <w:numFmt w:val="decimal"/>
      <w:pStyle w:val="Ttulo4"/>
      <w:lvlText w:val="%1.%2.%3.%4"/>
      <w:lvlJc w:val="left"/>
      <w:pPr>
        <w:tabs>
          <w:tab w:val="num" w:pos="864"/>
        </w:tabs>
        <w:ind w:left="864" w:hanging="864"/>
      </w:pPr>
      <w:rPr>
        <w:rFonts w:hint="default"/>
      </w:rPr>
    </w:lvl>
    <w:lvl w:ilvl="4">
      <w:start w:val="1"/>
      <w:numFmt w:val="decimal"/>
      <w:pStyle w:val="Ttulo5"/>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pStyle w:val="Ttulo7"/>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abstractNum w:abstractNumId="26" w15:restartNumberingAfterBreak="0">
    <w:nsid w:val="31F25B3F"/>
    <w:multiLevelType w:val="hybridMultilevel"/>
    <w:tmpl w:val="989C33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344C008A"/>
    <w:multiLevelType w:val="hybridMultilevel"/>
    <w:tmpl w:val="BF7CA7B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8" w15:restartNumberingAfterBreak="0">
    <w:nsid w:val="35B51032"/>
    <w:multiLevelType w:val="hybridMultilevel"/>
    <w:tmpl w:val="3E6C3DF0"/>
    <w:lvl w:ilvl="0" w:tplc="CEE47F3A">
      <w:start w:val="1"/>
      <w:numFmt w:val="lowerLetter"/>
      <w:lvlText w:val="%1)"/>
      <w:lvlJc w:val="left"/>
      <w:pPr>
        <w:ind w:left="1068" w:hanging="360"/>
      </w:pPr>
      <w:rPr>
        <w:rFonts w:cs="Arial" w:hint="default"/>
        <w:color w:val="0000FF"/>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9" w15:restartNumberingAfterBreak="0">
    <w:nsid w:val="36790267"/>
    <w:multiLevelType w:val="hybridMultilevel"/>
    <w:tmpl w:val="D6921B9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382F0FC7"/>
    <w:multiLevelType w:val="hybridMultilevel"/>
    <w:tmpl w:val="847AE280"/>
    <w:lvl w:ilvl="0" w:tplc="7B783916">
      <w:start w:val="1"/>
      <w:numFmt w:val="decimal"/>
      <w:lvlText w:val="%1."/>
      <w:lvlJc w:val="left"/>
      <w:pPr>
        <w:ind w:left="720" w:hanging="360"/>
      </w:pPr>
      <w:rPr>
        <w:rFonts w:eastAsia="Times New Roman" w:hint="default"/>
        <w:b w:val="0"/>
        <w:color w:val="C1C1C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48407508"/>
    <w:multiLevelType w:val="multilevel"/>
    <w:tmpl w:val="F9B8A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CCE4722"/>
    <w:multiLevelType w:val="multilevel"/>
    <w:tmpl w:val="D6A866B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533C7269"/>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77161BF"/>
    <w:multiLevelType w:val="hybridMultilevel"/>
    <w:tmpl w:val="A782C346"/>
    <w:lvl w:ilvl="0" w:tplc="0C0A4CBE">
      <w:numFmt w:val="bullet"/>
      <w:lvlText w:val=""/>
      <w:lvlJc w:val="left"/>
      <w:pPr>
        <w:ind w:left="720" w:hanging="360"/>
      </w:pPr>
      <w:rPr>
        <w:rFonts w:ascii="Wingdings" w:eastAsia="Calibr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5A7346FE"/>
    <w:multiLevelType w:val="multilevel"/>
    <w:tmpl w:val="5EB83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BD708D0"/>
    <w:multiLevelType w:val="hybridMultilevel"/>
    <w:tmpl w:val="A4A6DE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5CA85A04"/>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5EB22C2E"/>
    <w:multiLevelType w:val="multilevel"/>
    <w:tmpl w:val="D5547F96"/>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isLgl/>
      <w:lvlText w:val="%1.%2.%3"/>
      <w:lvlJc w:val="left"/>
      <w:pPr>
        <w:ind w:left="1080" w:hanging="72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25A62F8"/>
    <w:multiLevelType w:val="multilevel"/>
    <w:tmpl w:val="3AEA82B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44C75A9"/>
    <w:multiLevelType w:val="hybridMultilevel"/>
    <w:tmpl w:val="3B548796"/>
    <w:lvl w:ilvl="0" w:tplc="291C790E">
      <w:start w:val="1"/>
      <w:numFmt w:val="bullet"/>
      <w:lvlText w:val=""/>
      <w:lvlPicBulletId w:val="0"/>
      <w:lvlJc w:val="left"/>
      <w:pPr>
        <w:tabs>
          <w:tab w:val="num" w:pos="720"/>
        </w:tabs>
        <w:ind w:left="720" w:hanging="360"/>
      </w:pPr>
      <w:rPr>
        <w:rFonts w:ascii="Symbol" w:hAnsi="Symbol" w:hint="default"/>
      </w:rPr>
    </w:lvl>
    <w:lvl w:ilvl="1" w:tplc="A420CD7C" w:tentative="1">
      <w:start w:val="1"/>
      <w:numFmt w:val="bullet"/>
      <w:pStyle w:val="TtuloSecundri"/>
      <w:lvlText w:val=""/>
      <w:lvlJc w:val="left"/>
      <w:pPr>
        <w:tabs>
          <w:tab w:val="num" w:pos="1440"/>
        </w:tabs>
        <w:ind w:left="1440" w:hanging="360"/>
      </w:pPr>
      <w:rPr>
        <w:rFonts w:ascii="Symbol" w:hAnsi="Symbol" w:hint="default"/>
      </w:rPr>
    </w:lvl>
    <w:lvl w:ilvl="2" w:tplc="B810C682" w:tentative="1">
      <w:start w:val="1"/>
      <w:numFmt w:val="bullet"/>
      <w:lvlText w:val=""/>
      <w:lvlJc w:val="left"/>
      <w:pPr>
        <w:tabs>
          <w:tab w:val="num" w:pos="2160"/>
        </w:tabs>
        <w:ind w:left="2160" w:hanging="360"/>
      </w:pPr>
      <w:rPr>
        <w:rFonts w:ascii="Symbol" w:hAnsi="Symbol" w:hint="default"/>
      </w:rPr>
    </w:lvl>
    <w:lvl w:ilvl="3" w:tplc="02165C38" w:tentative="1">
      <w:start w:val="1"/>
      <w:numFmt w:val="bullet"/>
      <w:lvlText w:val=""/>
      <w:lvlJc w:val="left"/>
      <w:pPr>
        <w:tabs>
          <w:tab w:val="num" w:pos="2880"/>
        </w:tabs>
        <w:ind w:left="2880" w:hanging="360"/>
      </w:pPr>
      <w:rPr>
        <w:rFonts w:ascii="Symbol" w:hAnsi="Symbol" w:hint="default"/>
      </w:rPr>
    </w:lvl>
    <w:lvl w:ilvl="4" w:tplc="299CA45C" w:tentative="1">
      <w:start w:val="1"/>
      <w:numFmt w:val="bullet"/>
      <w:lvlText w:val=""/>
      <w:lvlJc w:val="left"/>
      <w:pPr>
        <w:tabs>
          <w:tab w:val="num" w:pos="3600"/>
        </w:tabs>
        <w:ind w:left="3600" w:hanging="360"/>
      </w:pPr>
      <w:rPr>
        <w:rFonts w:ascii="Symbol" w:hAnsi="Symbol" w:hint="default"/>
      </w:rPr>
    </w:lvl>
    <w:lvl w:ilvl="5" w:tplc="C6868424" w:tentative="1">
      <w:start w:val="1"/>
      <w:numFmt w:val="bullet"/>
      <w:lvlText w:val=""/>
      <w:lvlJc w:val="left"/>
      <w:pPr>
        <w:tabs>
          <w:tab w:val="num" w:pos="4320"/>
        </w:tabs>
        <w:ind w:left="4320" w:hanging="360"/>
      </w:pPr>
      <w:rPr>
        <w:rFonts w:ascii="Symbol" w:hAnsi="Symbol" w:hint="default"/>
      </w:rPr>
    </w:lvl>
    <w:lvl w:ilvl="6" w:tplc="E04C7D10" w:tentative="1">
      <w:start w:val="1"/>
      <w:numFmt w:val="bullet"/>
      <w:lvlText w:val=""/>
      <w:lvlJc w:val="left"/>
      <w:pPr>
        <w:tabs>
          <w:tab w:val="num" w:pos="5040"/>
        </w:tabs>
        <w:ind w:left="5040" w:hanging="360"/>
      </w:pPr>
      <w:rPr>
        <w:rFonts w:ascii="Symbol" w:hAnsi="Symbol" w:hint="default"/>
      </w:rPr>
    </w:lvl>
    <w:lvl w:ilvl="7" w:tplc="36ACE436" w:tentative="1">
      <w:start w:val="1"/>
      <w:numFmt w:val="bullet"/>
      <w:lvlText w:val=""/>
      <w:lvlJc w:val="left"/>
      <w:pPr>
        <w:tabs>
          <w:tab w:val="num" w:pos="5760"/>
        </w:tabs>
        <w:ind w:left="5760" w:hanging="360"/>
      </w:pPr>
      <w:rPr>
        <w:rFonts w:ascii="Symbol" w:hAnsi="Symbol" w:hint="default"/>
      </w:rPr>
    </w:lvl>
    <w:lvl w:ilvl="8" w:tplc="9BE0734C" w:tentative="1">
      <w:start w:val="1"/>
      <w:numFmt w:val="bullet"/>
      <w:lvlText w:val=""/>
      <w:lvlJc w:val="left"/>
      <w:pPr>
        <w:tabs>
          <w:tab w:val="num" w:pos="6480"/>
        </w:tabs>
        <w:ind w:left="6480" w:hanging="360"/>
      </w:pPr>
      <w:rPr>
        <w:rFonts w:ascii="Symbol" w:hAnsi="Symbol" w:hint="default"/>
      </w:rPr>
    </w:lvl>
  </w:abstractNum>
  <w:abstractNum w:abstractNumId="41" w15:restartNumberingAfterBreak="0">
    <w:nsid w:val="68611D01"/>
    <w:multiLevelType w:val="multilevel"/>
    <w:tmpl w:val="429CAA28"/>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7D6827"/>
    <w:multiLevelType w:val="multilevel"/>
    <w:tmpl w:val="127215B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6EBD2708"/>
    <w:multiLevelType w:val="hybridMultilevel"/>
    <w:tmpl w:val="1BBC3A88"/>
    <w:lvl w:ilvl="0" w:tplc="EEE20F96">
      <w:start w:val="1"/>
      <w:numFmt w:val="bullet"/>
      <w:lvlText w:val=""/>
      <w:lvlPicBulletId w:val="0"/>
      <w:lvlJc w:val="left"/>
      <w:pPr>
        <w:tabs>
          <w:tab w:val="num" w:pos="720"/>
        </w:tabs>
        <w:ind w:left="720" w:hanging="360"/>
      </w:pPr>
      <w:rPr>
        <w:rFonts w:ascii="Symbol" w:hAnsi="Symbol" w:hint="default"/>
      </w:rPr>
    </w:lvl>
    <w:lvl w:ilvl="1" w:tplc="389C0972" w:tentative="1">
      <w:start w:val="1"/>
      <w:numFmt w:val="bullet"/>
      <w:lvlText w:val=""/>
      <w:lvlJc w:val="left"/>
      <w:pPr>
        <w:tabs>
          <w:tab w:val="num" w:pos="1440"/>
        </w:tabs>
        <w:ind w:left="1440" w:hanging="360"/>
      </w:pPr>
      <w:rPr>
        <w:rFonts w:ascii="Symbol" w:hAnsi="Symbol" w:hint="default"/>
      </w:rPr>
    </w:lvl>
    <w:lvl w:ilvl="2" w:tplc="9710ED3E" w:tentative="1">
      <w:start w:val="1"/>
      <w:numFmt w:val="bullet"/>
      <w:lvlText w:val=""/>
      <w:lvlJc w:val="left"/>
      <w:pPr>
        <w:tabs>
          <w:tab w:val="num" w:pos="2160"/>
        </w:tabs>
        <w:ind w:left="2160" w:hanging="360"/>
      </w:pPr>
      <w:rPr>
        <w:rFonts w:ascii="Symbol" w:hAnsi="Symbol" w:hint="default"/>
      </w:rPr>
    </w:lvl>
    <w:lvl w:ilvl="3" w:tplc="FEA49906" w:tentative="1">
      <w:start w:val="1"/>
      <w:numFmt w:val="bullet"/>
      <w:lvlText w:val=""/>
      <w:lvlJc w:val="left"/>
      <w:pPr>
        <w:tabs>
          <w:tab w:val="num" w:pos="2880"/>
        </w:tabs>
        <w:ind w:left="2880" w:hanging="360"/>
      </w:pPr>
      <w:rPr>
        <w:rFonts w:ascii="Symbol" w:hAnsi="Symbol" w:hint="default"/>
      </w:rPr>
    </w:lvl>
    <w:lvl w:ilvl="4" w:tplc="F6A22BEA" w:tentative="1">
      <w:start w:val="1"/>
      <w:numFmt w:val="bullet"/>
      <w:lvlText w:val=""/>
      <w:lvlJc w:val="left"/>
      <w:pPr>
        <w:tabs>
          <w:tab w:val="num" w:pos="3600"/>
        </w:tabs>
        <w:ind w:left="3600" w:hanging="360"/>
      </w:pPr>
      <w:rPr>
        <w:rFonts w:ascii="Symbol" w:hAnsi="Symbol" w:hint="default"/>
      </w:rPr>
    </w:lvl>
    <w:lvl w:ilvl="5" w:tplc="1688A1C0" w:tentative="1">
      <w:start w:val="1"/>
      <w:numFmt w:val="bullet"/>
      <w:lvlText w:val=""/>
      <w:lvlJc w:val="left"/>
      <w:pPr>
        <w:tabs>
          <w:tab w:val="num" w:pos="4320"/>
        </w:tabs>
        <w:ind w:left="4320" w:hanging="360"/>
      </w:pPr>
      <w:rPr>
        <w:rFonts w:ascii="Symbol" w:hAnsi="Symbol" w:hint="default"/>
      </w:rPr>
    </w:lvl>
    <w:lvl w:ilvl="6" w:tplc="F500C1FA" w:tentative="1">
      <w:start w:val="1"/>
      <w:numFmt w:val="bullet"/>
      <w:lvlText w:val=""/>
      <w:lvlJc w:val="left"/>
      <w:pPr>
        <w:tabs>
          <w:tab w:val="num" w:pos="5040"/>
        </w:tabs>
        <w:ind w:left="5040" w:hanging="360"/>
      </w:pPr>
      <w:rPr>
        <w:rFonts w:ascii="Symbol" w:hAnsi="Symbol" w:hint="default"/>
      </w:rPr>
    </w:lvl>
    <w:lvl w:ilvl="7" w:tplc="38F0E12A" w:tentative="1">
      <w:start w:val="1"/>
      <w:numFmt w:val="bullet"/>
      <w:lvlText w:val=""/>
      <w:lvlJc w:val="left"/>
      <w:pPr>
        <w:tabs>
          <w:tab w:val="num" w:pos="5760"/>
        </w:tabs>
        <w:ind w:left="5760" w:hanging="360"/>
      </w:pPr>
      <w:rPr>
        <w:rFonts w:ascii="Symbol" w:hAnsi="Symbol" w:hint="default"/>
      </w:rPr>
    </w:lvl>
    <w:lvl w:ilvl="8" w:tplc="BD22520E" w:tentative="1">
      <w:start w:val="1"/>
      <w:numFmt w:val="bullet"/>
      <w:lvlText w:val=""/>
      <w:lvlJc w:val="left"/>
      <w:pPr>
        <w:tabs>
          <w:tab w:val="num" w:pos="6480"/>
        </w:tabs>
        <w:ind w:left="6480" w:hanging="360"/>
      </w:pPr>
      <w:rPr>
        <w:rFonts w:ascii="Symbol" w:hAnsi="Symbol" w:hint="default"/>
      </w:rPr>
    </w:lvl>
  </w:abstractNum>
  <w:abstractNum w:abstractNumId="44" w15:restartNumberingAfterBreak="0">
    <w:nsid w:val="6F2116ED"/>
    <w:multiLevelType w:val="multilevel"/>
    <w:tmpl w:val="1E7834B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77497F3A"/>
    <w:multiLevelType w:val="hybridMultilevel"/>
    <w:tmpl w:val="33FCA4F8"/>
    <w:lvl w:ilvl="0" w:tplc="671296E0">
      <w:start w:val="1"/>
      <w:numFmt w:val="bullet"/>
      <w:lvlText w:val=""/>
      <w:lvlPicBulletId w:val="1"/>
      <w:lvlJc w:val="left"/>
      <w:pPr>
        <w:tabs>
          <w:tab w:val="num" w:pos="720"/>
        </w:tabs>
        <w:ind w:left="720" w:hanging="360"/>
      </w:pPr>
      <w:rPr>
        <w:rFonts w:ascii="Symbol" w:hAnsi="Symbol" w:hint="default"/>
      </w:rPr>
    </w:lvl>
    <w:lvl w:ilvl="1" w:tplc="7A6C17B2" w:tentative="1">
      <w:start w:val="1"/>
      <w:numFmt w:val="bullet"/>
      <w:lvlText w:val=""/>
      <w:lvlJc w:val="left"/>
      <w:pPr>
        <w:tabs>
          <w:tab w:val="num" w:pos="1440"/>
        </w:tabs>
        <w:ind w:left="1440" w:hanging="360"/>
      </w:pPr>
      <w:rPr>
        <w:rFonts w:ascii="Symbol" w:hAnsi="Symbol" w:hint="default"/>
      </w:rPr>
    </w:lvl>
    <w:lvl w:ilvl="2" w:tplc="774AF2CE" w:tentative="1">
      <w:start w:val="1"/>
      <w:numFmt w:val="bullet"/>
      <w:lvlText w:val=""/>
      <w:lvlJc w:val="left"/>
      <w:pPr>
        <w:tabs>
          <w:tab w:val="num" w:pos="2160"/>
        </w:tabs>
        <w:ind w:left="2160" w:hanging="360"/>
      </w:pPr>
      <w:rPr>
        <w:rFonts w:ascii="Symbol" w:hAnsi="Symbol" w:hint="default"/>
      </w:rPr>
    </w:lvl>
    <w:lvl w:ilvl="3" w:tplc="8B6C3DFC" w:tentative="1">
      <w:start w:val="1"/>
      <w:numFmt w:val="bullet"/>
      <w:lvlText w:val=""/>
      <w:lvlJc w:val="left"/>
      <w:pPr>
        <w:tabs>
          <w:tab w:val="num" w:pos="2880"/>
        </w:tabs>
        <w:ind w:left="2880" w:hanging="360"/>
      </w:pPr>
      <w:rPr>
        <w:rFonts w:ascii="Symbol" w:hAnsi="Symbol" w:hint="default"/>
      </w:rPr>
    </w:lvl>
    <w:lvl w:ilvl="4" w:tplc="52783486" w:tentative="1">
      <w:start w:val="1"/>
      <w:numFmt w:val="bullet"/>
      <w:lvlText w:val=""/>
      <w:lvlJc w:val="left"/>
      <w:pPr>
        <w:tabs>
          <w:tab w:val="num" w:pos="3600"/>
        </w:tabs>
        <w:ind w:left="3600" w:hanging="360"/>
      </w:pPr>
      <w:rPr>
        <w:rFonts w:ascii="Symbol" w:hAnsi="Symbol" w:hint="default"/>
      </w:rPr>
    </w:lvl>
    <w:lvl w:ilvl="5" w:tplc="866453A8" w:tentative="1">
      <w:start w:val="1"/>
      <w:numFmt w:val="bullet"/>
      <w:lvlText w:val=""/>
      <w:lvlJc w:val="left"/>
      <w:pPr>
        <w:tabs>
          <w:tab w:val="num" w:pos="4320"/>
        </w:tabs>
        <w:ind w:left="4320" w:hanging="360"/>
      </w:pPr>
      <w:rPr>
        <w:rFonts w:ascii="Symbol" w:hAnsi="Symbol" w:hint="default"/>
      </w:rPr>
    </w:lvl>
    <w:lvl w:ilvl="6" w:tplc="DD4EA556" w:tentative="1">
      <w:start w:val="1"/>
      <w:numFmt w:val="bullet"/>
      <w:lvlText w:val=""/>
      <w:lvlJc w:val="left"/>
      <w:pPr>
        <w:tabs>
          <w:tab w:val="num" w:pos="5040"/>
        </w:tabs>
        <w:ind w:left="5040" w:hanging="360"/>
      </w:pPr>
      <w:rPr>
        <w:rFonts w:ascii="Symbol" w:hAnsi="Symbol" w:hint="default"/>
      </w:rPr>
    </w:lvl>
    <w:lvl w:ilvl="7" w:tplc="61C2CAB8" w:tentative="1">
      <w:start w:val="1"/>
      <w:numFmt w:val="bullet"/>
      <w:lvlText w:val=""/>
      <w:lvlJc w:val="left"/>
      <w:pPr>
        <w:tabs>
          <w:tab w:val="num" w:pos="5760"/>
        </w:tabs>
        <w:ind w:left="5760" w:hanging="360"/>
      </w:pPr>
      <w:rPr>
        <w:rFonts w:ascii="Symbol" w:hAnsi="Symbol" w:hint="default"/>
      </w:rPr>
    </w:lvl>
    <w:lvl w:ilvl="8" w:tplc="A934B988" w:tentative="1">
      <w:start w:val="1"/>
      <w:numFmt w:val="bullet"/>
      <w:lvlText w:val=""/>
      <w:lvlJc w:val="left"/>
      <w:pPr>
        <w:tabs>
          <w:tab w:val="num" w:pos="6480"/>
        </w:tabs>
        <w:ind w:left="6480" w:hanging="360"/>
      </w:pPr>
      <w:rPr>
        <w:rFonts w:ascii="Symbol" w:hAnsi="Symbol" w:hint="default"/>
      </w:rPr>
    </w:lvl>
  </w:abstractNum>
  <w:abstractNum w:abstractNumId="46" w15:restartNumberingAfterBreak="0">
    <w:nsid w:val="777213D4"/>
    <w:multiLevelType w:val="hybridMultilevel"/>
    <w:tmpl w:val="D5A237B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15:restartNumberingAfterBreak="0">
    <w:nsid w:val="77FB2E98"/>
    <w:multiLevelType w:val="hybridMultilevel"/>
    <w:tmpl w:val="7B5C14B8"/>
    <w:lvl w:ilvl="0" w:tplc="0416000F">
      <w:start w:val="3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7B7B5E6A"/>
    <w:multiLevelType w:val="hybridMultilevel"/>
    <w:tmpl w:val="AB70899C"/>
    <w:lvl w:ilvl="0" w:tplc="04160001">
      <w:start w:val="1"/>
      <w:numFmt w:val="bullet"/>
      <w:lvlText w:val=""/>
      <w:lvlJc w:val="left"/>
      <w:pPr>
        <w:ind w:left="1069" w:hanging="360"/>
      </w:pPr>
      <w:rPr>
        <w:rFonts w:ascii="Symbol" w:hAnsi="Symbol"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49" w15:restartNumberingAfterBreak="0">
    <w:nsid w:val="7F676A7F"/>
    <w:multiLevelType w:val="hybridMultilevel"/>
    <w:tmpl w:val="A6A2FFB2"/>
    <w:lvl w:ilvl="0" w:tplc="042A2B10">
      <w:start w:val="1"/>
      <w:numFmt w:val="bullet"/>
      <w:lvlText w:val=""/>
      <w:lvlPicBulletId w:val="0"/>
      <w:lvlJc w:val="left"/>
      <w:pPr>
        <w:tabs>
          <w:tab w:val="num" w:pos="720"/>
        </w:tabs>
        <w:ind w:left="720" w:hanging="360"/>
      </w:pPr>
      <w:rPr>
        <w:rFonts w:ascii="Symbol" w:hAnsi="Symbol" w:hint="default"/>
      </w:rPr>
    </w:lvl>
    <w:lvl w:ilvl="1" w:tplc="7682B804" w:tentative="1">
      <w:start w:val="1"/>
      <w:numFmt w:val="bullet"/>
      <w:lvlText w:val=""/>
      <w:lvlJc w:val="left"/>
      <w:pPr>
        <w:tabs>
          <w:tab w:val="num" w:pos="1440"/>
        </w:tabs>
        <w:ind w:left="1440" w:hanging="360"/>
      </w:pPr>
      <w:rPr>
        <w:rFonts w:ascii="Symbol" w:hAnsi="Symbol" w:hint="default"/>
      </w:rPr>
    </w:lvl>
    <w:lvl w:ilvl="2" w:tplc="08FE5982" w:tentative="1">
      <w:start w:val="1"/>
      <w:numFmt w:val="bullet"/>
      <w:lvlText w:val=""/>
      <w:lvlJc w:val="left"/>
      <w:pPr>
        <w:tabs>
          <w:tab w:val="num" w:pos="2160"/>
        </w:tabs>
        <w:ind w:left="2160" w:hanging="360"/>
      </w:pPr>
      <w:rPr>
        <w:rFonts w:ascii="Symbol" w:hAnsi="Symbol" w:hint="default"/>
      </w:rPr>
    </w:lvl>
    <w:lvl w:ilvl="3" w:tplc="68701828" w:tentative="1">
      <w:start w:val="1"/>
      <w:numFmt w:val="bullet"/>
      <w:lvlText w:val=""/>
      <w:lvlJc w:val="left"/>
      <w:pPr>
        <w:tabs>
          <w:tab w:val="num" w:pos="2880"/>
        </w:tabs>
        <w:ind w:left="2880" w:hanging="360"/>
      </w:pPr>
      <w:rPr>
        <w:rFonts w:ascii="Symbol" w:hAnsi="Symbol" w:hint="default"/>
      </w:rPr>
    </w:lvl>
    <w:lvl w:ilvl="4" w:tplc="24E2604C" w:tentative="1">
      <w:start w:val="1"/>
      <w:numFmt w:val="bullet"/>
      <w:lvlText w:val=""/>
      <w:lvlJc w:val="left"/>
      <w:pPr>
        <w:tabs>
          <w:tab w:val="num" w:pos="3600"/>
        </w:tabs>
        <w:ind w:left="3600" w:hanging="360"/>
      </w:pPr>
      <w:rPr>
        <w:rFonts w:ascii="Symbol" w:hAnsi="Symbol" w:hint="default"/>
      </w:rPr>
    </w:lvl>
    <w:lvl w:ilvl="5" w:tplc="C1686D7E" w:tentative="1">
      <w:start w:val="1"/>
      <w:numFmt w:val="bullet"/>
      <w:lvlText w:val=""/>
      <w:lvlJc w:val="left"/>
      <w:pPr>
        <w:tabs>
          <w:tab w:val="num" w:pos="4320"/>
        </w:tabs>
        <w:ind w:left="4320" w:hanging="360"/>
      </w:pPr>
      <w:rPr>
        <w:rFonts w:ascii="Symbol" w:hAnsi="Symbol" w:hint="default"/>
      </w:rPr>
    </w:lvl>
    <w:lvl w:ilvl="6" w:tplc="E452C9B8" w:tentative="1">
      <w:start w:val="1"/>
      <w:numFmt w:val="bullet"/>
      <w:lvlText w:val=""/>
      <w:lvlJc w:val="left"/>
      <w:pPr>
        <w:tabs>
          <w:tab w:val="num" w:pos="5040"/>
        </w:tabs>
        <w:ind w:left="5040" w:hanging="360"/>
      </w:pPr>
      <w:rPr>
        <w:rFonts w:ascii="Symbol" w:hAnsi="Symbol" w:hint="default"/>
      </w:rPr>
    </w:lvl>
    <w:lvl w:ilvl="7" w:tplc="438EF1E4" w:tentative="1">
      <w:start w:val="1"/>
      <w:numFmt w:val="bullet"/>
      <w:lvlText w:val=""/>
      <w:lvlJc w:val="left"/>
      <w:pPr>
        <w:tabs>
          <w:tab w:val="num" w:pos="5760"/>
        </w:tabs>
        <w:ind w:left="5760" w:hanging="360"/>
      </w:pPr>
      <w:rPr>
        <w:rFonts w:ascii="Symbol" w:hAnsi="Symbol" w:hint="default"/>
      </w:rPr>
    </w:lvl>
    <w:lvl w:ilvl="8" w:tplc="79BA7020" w:tentative="1">
      <w:start w:val="1"/>
      <w:numFmt w:val="bullet"/>
      <w:lvlText w:val=""/>
      <w:lvlJc w:val="left"/>
      <w:pPr>
        <w:tabs>
          <w:tab w:val="num" w:pos="6480"/>
        </w:tabs>
        <w:ind w:left="6480" w:hanging="360"/>
      </w:pPr>
      <w:rPr>
        <w:rFonts w:ascii="Symbol" w:hAnsi="Symbol" w:hint="default"/>
      </w:rPr>
    </w:lvl>
  </w:abstractNum>
  <w:abstractNum w:abstractNumId="50" w15:restartNumberingAfterBreak="0">
    <w:nsid w:val="7F6D40BE"/>
    <w:multiLevelType w:val="hybridMultilevel"/>
    <w:tmpl w:val="A664B49A"/>
    <w:lvl w:ilvl="0" w:tplc="CD3C0C8C">
      <w:start w:val="1"/>
      <w:numFmt w:val="upp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num w:numId="1" w16cid:durableId="1708724588">
    <w:abstractNumId w:val="25"/>
  </w:num>
  <w:num w:numId="2" w16cid:durableId="1940865025">
    <w:abstractNumId w:val="38"/>
  </w:num>
  <w:num w:numId="3" w16cid:durableId="190384571">
    <w:abstractNumId w:val="31"/>
  </w:num>
  <w:num w:numId="4" w16cid:durableId="1839468197">
    <w:abstractNumId w:val="49"/>
  </w:num>
  <w:num w:numId="5" w16cid:durableId="903686641">
    <w:abstractNumId w:val="43"/>
  </w:num>
  <w:num w:numId="6" w16cid:durableId="346757612">
    <w:abstractNumId w:val="40"/>
  </w:num>
  <w:num w:numId="7" w16cid:durableId="1437822342">
    <w:abstractNumId w:val="36"/>
  </w:num>
  <w:num w:numId="8" w16cid:durableId="2096709095">
    <w:abstractNumId w:val="29"/>
  </w:num>
  <w:num w:numId="9" w16cid:durableId="2084327539">
    <w:abstractNumId w:val="26"/>
  </w:num>
  <w:num w:numId="10" w16cid:durableId="816610812">
    <w:abstractNumId w:val="17"/>
  </w:num>
  <w:num w:numId="11" w16cid:durableId="1611739818">
    <w:abstractNumId w:val="23"/>
  </w:num>
  <w:num w:numId="12" w16cid:durableId="1690906264">
    <w:abstractNumId w:val="34"/>
  </w:num>
  <w:num w:numId="13" w16cid:durableId="1929800631">
    <w:abstractNumId w:val="12"/>
  </w:num>
  <w:num w:numId="14" w16cid:durableId="1855994798">
    <w:abstractNumId w:val="45"/>
  </w:num>
  <w:num w:numId="15" w16cid:durableId="711661547">
    <w:abstractNumId w:val="32"/>
  </w:num>
  <w:num w:numId="16" w16cid:durableId="1829712134">
    <w:abstractNumId w:val="50"/>
  </w:num>
  <w:num w:numId="17" w16cid:durableId="2054233069">
    <w:abstractNumId w:val="15"/>
  </w:num>
  <w:num w:numId="18" w16cid:durableId="1892765125">
    <w:abstractNumId w:val="33"/>
  </w:num>
  <w:num w:numId="19" w16cid:durableId="535389451">
    <w:abstractNumId w:val="37"/>
  </w:num>
  <w:num w:numId="20" w16cid:durableId="1249729268">
    <w:abstractNumId w:val="28"/>
  </w:num>
  <w:num w:numId="21" w16cid:durableId="745418928">
    <w:abstractNumId w:val="46"/>
  </w:num>
  <w:num w:numId="22" w16cid:durableId="779689496">
    <w:abstractNumId w:val="35"/>
  </w:num>
  <w:num w:numId="23" w16cid:durableId="1594126447">
    <w:abstractNumId w:val="16"/>
  </w:num>
  <w:num w:numId="24" w16cid:durableId="1480806397">
    <w:abstractNumId w:val="19"/>
  </w:num>
  <w:num w:numId="25" w16cid:durableId="1533954770">
    <w:abstractNumId w:val="41"/>
  </w:num>
  <w:num w:numId="26" w16cid:durableId="1735007768">
    <w:abstractNumId w:val="22"/>
  </w:num>
  <w:num w:numId="27" w16cid:durableId="303706842">
    <w:abstractNumId w:val="0"/>
  </w:num>
  <w:num w:numId="28" w16cid:durableId="1447432864">
    <w:abstractNumId w:val="1"/>
  </w:num>
  <w:num w:numId="29" w16cid:durableId="1893613718">
    <w:abstractNumId w:val="2"/>
  </w:num>
  <w:num w:numId="30" w16cid:durableId="496312250">
    <w:abstractNumId w:val="3"/>
  </w:num>
  <w:num w:numId="31" w16cid:durableId="1509715480">
    <w:abstractNumId w:val="4"/>
  </w:num>
  <w:num w:numId="32" w16cid:durableId="1042024429">
    <w:abstractNumId w:val="5"/>
  </w:num>
  <w:num w:numId="33" w16cid:durableId="1626619918">
    <w:abstractNumId w:val="6"/>
  </w:num>
  <w:num w:numId="34" w16cid:durableId="430980177">
    <w:abstractNumId w:val="7"/>
  </w:num>
  <w:num w:numId="35" w16cid:durableId="1047681949">
    <w:abstractNumId w:val="8"/>
  </w:num>
  <w:num w:numId="36" w16cid:durableId="1940260352">
    <w:abstractNumId w:val="9"/>
  </w:num>
  <w:num w:numId="37" w16cid:durableId="1933659277">
    <w:abstractNumId w:val="10"/>
  </w:num>
  <w:num w:numId="38" w16cid:durableId="1730109504">
    <w:abstractNumId w:val="21"/>
  </w:num>
  <w:num w:numId="39" w16cid:durableId="507062091">
    <w:abstractNumId w:val="24"/>
  </w:num>
  <w:num w:numId="40" w16cid:durableId="2131392143">
    <w:abstractNumId w:val="18"/>
  </w:num>
  <w:num w:numId="41" w16cid:durableId="1755198847">
    <w:abstractNumId w:val="48"/>
  </w:num>
  <w:num w:numId="42" w16cid:durableId="1601912182">
    <w:abstractNumId w:val="30"/>
  </w:num>
  <w:num w:numId="43" w16cid:durableId="882132143">
    <w:abstractNumId w:val="20"/>
  </w:num>
  <w:num w:numId="44" w16cid:durableId="1352760479">
    <w:abstractNumId w:val="42"/>
  </w:num>
  <w:num w:numId="45" w16cid:durableId="467212694">
    <w:abstractNumId w:val="44"/>
  </w:num>
  <w:num w:numId="46" w16cid:durableId="2001998348">
    <w:abstractNumId w:val="14"/>
  </w:num>
  <w:num w:numId="47" w16cid:durableId="509684303">
    <w:abstractNumId w:val="11"/>
  </w:num>
  <w:num w:numId="48" w16cid:durableId="1643079558">
    <w:abstractNumId w:val="13"/>
  </w:num>
  <w:num w:numId="49" w16cid:durableId="1957171395">
    <w:abstractNumId w:val="27"/>
  </w:num>
  <w:num w:numId="50" w16cid:durableId="1873959516">
    <w:abstractNumId w:val="47"/>
  </w:num>
  <w:num w:numId="51" w16cid:durableId="169219451">
    <w:abstractNumId w:val="3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removePersonalInformation/>
  <w:removeDateAndTime/>
  <w:embedSystemFonts/>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activeWritingStyle w:appName="MSWord" w:lang="es-ES" w:vendorID="64" w:dllVersion="0" w:nlCheck="1" w:checkStyle="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numRestart w:val="eachSect"/>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7EA"/>
    <w:rsid w:val="00000788"/>
    <w:rsid w:val="00001A04"/>
    <w:rsid w:val="00002138"/>
    <w:rsid w:val="000034B5"/>
    <w:rsid w:val="00004412"/>
    <w:rsid w:val="0000456E"/>
    <w:rsid w:val="00004B02"/>
    <w:rsid w:val="00005362"/>
    <w:rsid w:val="00005CB8"/>
    <w:rsid w:val="000069D1"/>
    <w:rsid w:val="00007D53"/>
    <w:rsid w:val="000104E4"/>
    <w:rsid w:val="00012013"/>
    <w:rsid w:val="00012295"/>
    <w:rsid w:val="000130B8"/>
    <w:rsid w:val="00013EC6"/>
    <w:rsid w:val="00014F83"/>
    <w:rsid w:val="00016342"/>
    <w:rsid w:val="00016C63"/>
    <w:rsid w:val="00016FAF"/>
    <w:rsid w:val="00017420"/>
    <w:rsid w:val="00020A99"/>
    <w:rsid w:val="00021701"/>
    <w:rsid w:val="000230E5"/>
    <w:rsid w:val="00023F39"/>
    <w:rsid w:val="00024333"/>
    <w:rsid w:val="00024981"/>
    <w:rsid w:val="00025309"/>
    <w:rsid w:val="000254B1"/>
    <w:rsid w:val="000256D3"/>
    <w:rsid w:val="00026333"/>
    <w:rsid w:val="000268A8"/>
    <w:rsid w:val="00027415"/>
    <w:rsid w:val="0003047D"/>
    <w:rsid w:val="000305BC"/>
    <w:rsid w:val="00031158"/>
    <w:rsid w:val="00032CCF"/>
    <w:rsid w:val="00036C9B"/>
    <w:rsid w:val="000373B8"/>
    <w:rsid w:val="00040319"/>
    <w:rsid w:val="00041139"/>
    <w:rsid w:val="0004132C"/>
    <w:rsid w:val="00041E56"/>
    <w:rsid w:val="000427A0"/>
    <w:rsid w:val="00043363"/>
    <w:rsid w:val="00043715"/>
    <w:rsid w:val="00043CCD"/>
    <w:rsid w:val="00043F37"/>
    <w:rsid w:val="0004403A"/>
    <w:rsid w:val="0004483F"/>
    <w:rsid w:val="000467F9"/>
    <w:rsid w:val="00046A64"/>
    <w:rsid w:val="00046DB8"/>
    <w:rsid w:val="00047AC9"/>
    <w:rsid w:val="0005039D"/>
    <w:rsid w:val="00051662"/>
    <w:rsid w:val="00051DE7"/>
    <w:rsid w:val="0005285E"/>
    <w:rsid w:val="0005478D"/>
    <w:rsid w:val="000550D1"/>
    <w:rsid w:val="00055EC4"/>
    <w:rsid w:val="00056307"/>
    <w:rsid w:val="00056823"/>
    <w:rsid w:val="0005789A"/>
    <w:rsid w:val="00057BA0"/>
    <w:rsid w:val="000600A2"/>
    <w:rsid w:val="000640A8"/>
    <w:rsid w:val="000645F6"/>
    <w:rsid w:val="00065DE8"/>
    <w:rsid w:val="00066CC6"/>
    <w:rsid w:val="00066EE8"/>
    <w:rsid w:val="00067C28"/>
    <w:rsid w:val="0007048E"/>
    <w:rsid w:val="000706EE"/>
    <w:rsid w:val="00073154"/>
    <w:rsid w:val="000738FB"/>
    <w:rsid w:val="00073F36"/>
    <w:rsid w:val="00076386"/>
    <w:rsid w:val="0007694B"/>
    <w:rsid w:val="00080A8E"/>
    <w:rsid w:val="00080F2C"/>
    <w:rsid w:val="00081004"/>
    <w:rsid w:val="00081040"/>
    <w:rsid w:val="0008151E"/>
    <w:rsid w:val="00082C8E"/>
    <w:rsid w:val="0008631A"/>
    <w:rsid w:val="00086D19"/>
    <w:rsid w:val="000905AD"/>
    <w:rsid w:val="00090850"/>
    <w:rsid w:val="00091CEA"/>
    <w:rsid w:val="00094EB6"/>
    <w:rsid w:val="00095522"/>
    <w:rsid w:val="00095F41"/>
    <w:rsid w:val="00096182"/>
    <w:rsid w:val="00097176"/>
    <w:rsid w:val="00097BB5"/>
    <w:rsid w:val="000A0928"/>
    <w:rsid w:val="000A17FC"/>
    <w:rsid w:val="000A295C"/>
    <w:rsid w:val="000A2FDF"/>
    <w:rsid w:val="000A3500"/>
    <w:rsid w:val="000A37BA"/>
    <w:rsid w:val="000A39A8"/>
    <w:rsid w:val="000A5D50"/>
    <w:rsid w:val="000A7F7C"/>
    <w:rsid w:val="000B04B2"/>
    <w:rsid w:val="000B064E"/>
    <w:rsid w:val="000B125B"/>
    <w:rsid w:val="000B1B60"/>
    <w:rsid w:val="000B21D0"/>
    <w:rsid w:val="000B2231"/>
    <w:rsid w:val="000B27C5"/>
    <w:rsid w:val="000B2FAB"/>
    <w:rsid w:val="000B31D1"/>
    <w:rsid w:val="000B4AED"/>
    <w:rsid w:val="000B5071"/>
    <w:rsid w:val="000B523C"/>
    <w:rsid w:val="000B5835"/>
    <w:rsid w:val="000B68EF"/>
    <w:rsid w:val="000B781B"/>
    <w:rsid w:val="000C0CFA"/>
    <w:rsid w:val="000C13F6"/>
    <w:rsid w:val="000C2B15"/>
    <w:rsid w:val="000C45B7"/>
    <w:rsid w:val="000C5738"/>
    <w:rsid w:val="000C5B87"/>
    <w:rsid w:val="000C5D4D"/>
    <w:rsid w:val="000C6F1A"/>
    <w:rsid w:val="000D051B"/>
    <w:rsid w:val="000D05AE"/>
    <w:rsid w:val="000D2741"/>
    <w:rsid w:val="000D2831"/>
    <w:rsid w:val="000D394F"/>
    <w:rsid w:val="000D44E2"/>
    <w:rsid w:val="000D4ECE"/>
    <w:rsid w:val="000D53D9"/>
    <w:rsid w:val="000D5EBD"/>
    <w:rsid w:val="000D6BB7"/>
    <w:rsid w:val="000E15B7"/>
    <w:rsid w:val="000E3653"/>
    <w:rsid w:val="000E45C2"/>
    <w:rsid w:val="000E5E97"/>
    <w:rsid w:val="000E606F"/>
    <w:rsid w:val="000E7E97"/>
    <w:rsid w:val="000F1704"/>
    <w:rsid w:val="000F1D66"/>
    <w:rsid w:val="000F3CBD"/>
    <w:rsid w:val="000F5BB8"/>
    <w:rsid w:val="000F6844"/>
    <w:rsid w:val="000F6EDF"/>
    <w:rsid w:val="00101204"/>
    <w:rsid w:val="00101252"/>
    <w:rsid w:val="00101C66"/>
    <w:rsid w:val="0010364C"/>
    <w:rsid w:val="0010501B"/>
    <w:rsid w:val="00105A0E"/>
    <w:rsid w:val="00105CD7"/>
    <w:rsid w:val="0010643F"/>
    <w:rsid w:val="00106BD3"/>
    <w:rsid w:val="00107178"/>
    <w:rsid w:val="001078FF"/>
    <w:rsid w:val="00110253"/>
    <w:rsid w:val="00111C14"/>
    <w:rsid w:val="00112F23"/>
    <w:rsid w:val="001131D4"/>
    <w:rsid w:val="00114BAD"/>
    <w:rsid w:val="001155A1"/>
    <w:rsid w:val="00115A8B"/>
    <w:rsid w:val="001160D9"/>
    <w:rsid w:val="00116436"/>
    <w:rsid w:val="001172B8"/>
    <w:rsid w:val="00117C3D"/>
    <w:rsid w:val="00120BE2"/>
    <w:rsid w:val="00121177"/>
    <w:rsid w:val="001213B8"/>
    <w:rsid w:val="00123AA8"/>
    <w:rsid w:val="00124BD8"/>
    <w:rsid w:val="001251BD"/>
    <w:rsid w:val="0012579E"/>
    <w:rsid w:val="00125D03"/>
    <w:rsid w:val="001263B1"/>
    <w:rsid w:val="00127367"/>
    <w:rsid w:val="001276E0"/>
    <w:rsid w:val="00133442"/>
    <w:rsid w:val="00133914"/>
    <w:rsid w:val="00133A1D"/>
    <w:rsid w:val="00133EF4"/>
    <w:rsid w:val="0013571C"/>
    <w:rsid w:val="00135F9B"/>
    <w:rsid w:val="001362FE"/>
    <w:rsid w:val="00136738"/>
    <w:rsid w:val="0013705C"/>
    <w:rsid w:val="001377A2"/>
    <w:rsid w:val="001405DE"/>
    <w:rsid w:val="0014063A"/>
    <w:rsid w:val="00141864"/>
    <w:rsid w:val="00142B48"/>
    <w:rsid w:val="00142DA9"/>
    <w:rsid w:val="00142F70"/>
    <w:rsid w:val="00142FBE"/>
    <w:rsid w:val="00143027"/>
    <w:rsid w:val="001440B1"/>
    <w:rsid w:val="00145B6B"/>
    <w:rsid w:val="0014748A"/>
    <w:rsid w:val="00147691"/>
    <w:rsid w:val="001478AF"/>
    <w:rsid w:val="001501E9"/>
    <w:rsid w:val="0015063B"/>
    <w:rsid w:val="00151F0B"/>
    <w:rsid w:val="00152517"/>
    <w:rsid w:val="00152958"/>
    <w:rsid w:val="00153475"/>
    <w:rsid w:val="001534B1"/>
    <w:rsid w:val="00153780"/>
    <w:rsid w:val="00154377"/>
    <w:rsid w:val="001551C5"/>
    <w:rsid w:val="00155C5D"/>
    <w:rsid w:val="00156734"/>
    <w:rsid w:val="00156E00"/>
    <w:rsid w:val="00156E8E"/>
    <w:rsid w:val="0015722D"/>
    <w:rsid w:val="00157368"/>
    <w:rsid w:val="001576F3"/>
    <w:rsid w:val="00157718"/>
    <w:rsid w:val="0016024B"/>
    <w:rsid w:val="001602BD"/>
    <w:rsid w:val="001612A1"/>
    <w:rsid w:val="00162062"/>
    <w:rsid w:val="0016237A"/>
    <w:rsid w:val="0016426C"/>
    <w:rsid w:val="00164532"/>
    <w:rsid w:val="001650A2"/>
    <w:rsid w:val="00165EF6"/>
    <w:rsid w:val="00166A0F"/>
    <w:rsid w:val="00167762"/>
    <w:rsid w:val="00167A40"/>
    <w:rsid w:val="00171473"/>
    <w:rsid w:val="00171761"/>
    <w:rsid w:val="00171D7D"/>
    <w:rsid w:val="00173118"/>
    <w:rsid w:val="00173A82"/>
    <w:rsid w:val="00174E27"/>
    <w:rsid w:val="00175234"/>
    <w:rsid w:val="00175400"/>
    <w:rsid w:val="001768A0"/>
    <w:rsid w:val="00176A7A"/>
    <w:rsid w:val="00177B16"/>
    <w:rsid w:val="00177D6D"/>
    <w:rsid w:val="001802EC"/>
    <w:rsid w:val="001829BC"/>
    <w:rsid w:val="0018463B"/>
    <w:rsid w:val="001870A5"/>
    <w:rsid w:val="00187AC9"/>
    <w:rsid w:val="00190400"/>
    <w:rsid w:val="001905A1"/>
    <w:rsid w:val="001932F9"/>
    <w:rsid w:val="0019342C"/>
    <w:rsid w:val="00193DD6"/>
    <w:rsid w:val="001943FE"/>
    <w:rsid w:val="001948C0"/>
    <w:rsid w:val="00194B57"/>
    <w:rsid w:val="00194E36"/>
    <w:rsid w:val="00196242"/>
    <w:rsid w:val="00196E82"/>
    <w:rsid w:val="001977AB"/>
    <w:rsid w:val="00197CDF"/>
    <w:rsid w:val="001A0016"/>
    <w:rsid w:val="001A0B5D"/>
    <w:rsid w:val="001A2A3D"/>
    <w:rsid w:val="001A386B"/>
    <w:rsid w:val="001A3F0B"/>
    <w:rsid w:val="001A405A"/>
    <w:rsid w:val="001A46AA"/>
    <w:rsid w:val="001A495E"/>
    <w:rsid w:val="001A5071"/>
    <w:rsid w:val="001A5434"/>
    <w:rsid w:val="001A54E4"/>
    <w:rsid w:val="001A5537"/>
    <w:rsid w:val="001A6261"/>
    <w:rsid w:val="001A6B6B"/>
    <w:rsid w:val="001A7077"/>
    <w:rsid w:val="001B0531"/>
    <w:rsid w:val="001B106D"/>
    <w:rsid w:val="001B14F3"/>
    <w:rsid w:val="001B20E3"/>
    <w:rsid w:val="001B3BC1"/>
    <w:rsid w:val="001B4BB4"/>
    <w:rsid w:val="001B7952"/>
    <w:rsid w:val="001C1680"/>
    <w:rsid w:val="001C2FD2"/>
    <w:rsid w:val="001C32DA"/>
    <w:rsid w:val="001C3974"/>
    <w:rsid w:val="001C3B58"/>
    <w:rsid w:val="001C47CA"/>
    <w:rsid w:val="001C664B"/>
    <w:rsid w:val="001D1656"/>
    <w:rsid w:val="001D45CE"/>
    <w:rsid w:val="001D5C6A"/>
    <w:rsid w:val="001E1515"/>
    <w:rsid w:val="001E1983"/>
    <w:rsid w:val="001E25F7"/>
    <w:rsid w:val="001E34DA"/>
    <w:rsid w:val="001E35D2"/>
    <w:rsid w:val="001E36F5"/>
    <w:rsid w:val="001E3F64"/>
    <w:rsid w:val="001E7586"/>
    <w:rsid w:val="001E7A78"/>
    <w:rsid w:val="001E7C9D"/>
    <w:rsid w:val="001F0505"/>
    <w:rsid w:val="001F0B28"/>
    <w:rsid w:val="001F121D"/>
    <w:rsid w:val="001F201D"/>
    <w:rsid w:val="001F295F"/>
    <w:rsid w:val="001F3085"/>
    <w:rsid w:val="001F35E6"/>
    <w:rsid w:val="001F37D4"/>
    <w:rsid w:val="001F4AB6"/>
    <w:rsid w:val="001F4C37"/>
    <w:rsid w:val="001F5356"/>
    <w:rsid w:val="001F596E"/>
    <w:rsid w:val="001F5ABF"/>
    <w:rsid w:val="001F5F42"/>
    <w:rsid w:val="001F6DCF"/>
    <w:rsid w:val="001F7B5B"/>
    <w:rsid w:val="001F7D55"/>
    <w:rsid w:val="002002E8"/>
    <w:rsid w:val="00200F03"/>
    <w:rsid w:val="002017DB"/>
    <w:rsid w:val="00201B44"/>
    <w:rsid w:val="00201C97"/>
    <w:rsid w:val="00202179"/>
    <w:rsid w:val="0020241E"/>
    <w:rsid w:val="00202CFE"/>
    <w:rsid w:val="0020460E"/>
    <w:rsid w:val="002056CC"/>
    <w:rsid w:val="0020709C"/>
    <w:rsid w:val="002107D7"/>
    <w:rsid w:val="00210A8B"/>
    <w:rsid w:val="00211929"/>
    <w:rsid w:val="00212006"/>
    <w:rsid w:val="00213899"/>
    <w:rsid w:val="00213A85"/>
    <w:rsid w:val="00213A90"/>
    <w:rsid w:val="00214867"/>
    <w:rsid w:val="002152FB"/>
    <w:rsid w:val="00216B2C"/>
    <w:rsid w:val="00220475"/>
    <w:rsid w:val="00220B7F"/>
    <w:rsid w:val="002218F2"/>
    <w:rsid w:val="00225657"/>
    <w:rsid w:val="002266D1"/>
    <w:rsid w:val="00227489"/>
    <w:rsid w:val="002277D3"/>
    <w:rsid w:val="0023128D"/>
    <w:rsid w:val="00231A1D"/>
    <w:rsid w:val="00231CB2"/>
    <w:rsid w:val="00235A52"/>
    <w:rsid w:val="00236653"/>
    <w:rsid w:val="00236C68"/>
    <w:rsid w:val="00240BAA"/>
    <w:rsid w:val="00240F58"/>
    <w:rsid w:val="00241733"/>
    <w:rsid w:val="002425D2"/>
    <w:rsid w:val="00242985"/>
    <w:rsid w:val="002436E6"/>
    <w:rsid w:val="00244093"/>
    <w:rsid w:val="00244BEE"/>
    <w:rsid w:val="0024581E"/>
    <w:rsid w:val="00245BFF"/>
    <w:rsid w:val="0024731D"/>
    <w:rsid w:val="002504E5"/>
    <w:rsid w:val="00250985"/>
    <w:rsid w:val="0025186C"/>
    <w:rsid w:val="00251897"/>
    <w:rsid w:val="00252A1C"/>
    <w:rsid w:val="002549D9"/>
    <w:rsid w:val="00255C58"/>
    <w:rsid w:val="00257FF6"/>
    <w:rsid w:val="0026006B"/>
    <w:rsid w:val="00260EE9"/>
    <w:rsid w:val="002612CD"/>
    <w:rsid w:val="00261739"/>
    <w:rsid w:val="00261E22"/>
    <w:rsid w:val="00261F57"/>
    <w:rsid w:val="00262D0F"/>
    <w:rsid w:val="00265553"/>
    <w:rsid w:val="002658FF"/>
    <w:rsid w:val="002659F3"/>
    <w:rsid w:val="0026651D"/>
    <w:rsid w:val="00266ACF"/>
    <w:rsid w:val="00267B7F"/>
    <w:rsid w:val="00270081"/>
    <w:rsid w:val="002705B3"/>
    <w:rsid w:val="002714BE"/>
    <w:rsid w:val="0027196E"/>
    <w:rsid w:val="002742C5"/>
    <w:rsid w:val="0027477B"/>
    <w:rsid w:val="00274D34"/>
    <w:rsid w:val="002763D5"/>
    <w:rsid w:val="002768B4"/>
    <w:rsid w:val="00276A2E"/>
    <w:rsid w:val="002773A8"/>
    <w:rsid w:val="00280940"/>
    <w:rsid w:val="00280E24"/>
    <w:rsid w:val="00280E77"/>
    <w:rsid w:val="00282437"/>
    <w:rsid w:val="00282AAE"/>
    <w:rsid w:val="0028351D"/>
    <w:rsid w:val="00283A57"/>
    <w:rsid w:val="002848C7"/>
    <w:rsid w:val="00285923"/>
    <w:rsid w:val="002865D3"/>
    <w:rsid w:val="00286697"/>
    <w:rsid w:val="00287716"/>
    <w:rsid w:val="00287D92"/>
    <w:rsid w:val="00290C40"/>
    <w:rsid w:val="00291556"/>
    <w:rsid w:val="00291AFD"/>
    <w:rsid w:val="002929EA"/>
    <w:rsid w:val="00292CCF"/>
    <w:rsid w:val="00295D84"/>
    <w:rsid w:val="002979AB"/>
    <w:rsid w:val="002A03F8"/>
    <w:rsid w:val="002A0658"/>
    <w:rsid w:val="002A08BD"/>
    <w:rsid w:val="002A1706"/>
    <w:rsid w:val="002A1B3D"/>
    <w:rsid w:val="002A5363"/>
    <w:rsid w:val="002A5462"/>
    <w:rsid w:val="002A6861"/>
    <w:rsid w:val="002A6F04"/>
    <w:rsid w:val="002A701C"/>
    <w:rsid w:val="002A721A"/>
    <w:rsid w:val="002A7D4E"/>
    <w:rsid w:val="002B0858"/>
    <w:rsid w:val="002B23AF"/>
    <w:rsid w:val="002B2D17"/>
    <w:rsid w:val="002B40EA"/>
    <w:rsid w:val="002B416A"/>
    <w:rsid w:val="002B4A51"/>
    <w:rsid w:val="002B4C85"/>
    <w:rsid w:val="002B5FD0"/>
    <w:rsid w:val="002B63AA"/>
    <w:rsid w:val="002C0DC5"/>
    <w:rsid w:val="002C15CD"/>
    <w:rsid w:val="002C343F"/>
    <w:rsid w:val="002C35C5"/>
    <w:rsid w:val="002C3A29"/>
    <w:rsid w:val="002C4EA4"/>
    <w:rsid w:val="002C5761"/>
    <w:rsid w:val="002C6226"/>
    <w:rsid w:val="002C6E95"/>
    <w:rsid w:val="002C7847"/>
    <w:rsid w:val="002D03C5"/>
    <w:rsid w:val="002D07F2"/>
    <w:rsid w:val="002D3478"/>
    <w:rsid w:val="002D3761"/>
    <w:rsid w:val="002D39C7"/>
    <w:rsid w:val="002D3F7A"/>
    <w:rsid w:val="002D4693"/>
    <w:rsid w:val="002D521C"/>
    <w:rsid w:val="002D58B5"/>
    <w:rsid w:val="002D6C62"/>
    <w:rsid w:val="002D76D5"/>
    <w:rsid w:val="002E0718"/>
    <w:rsid w:val="002E3080"/>
    <w:rsid w:val="002E350A"/>
    <w:rsid w:val="002E45AA"/>
    <w:rsid w:val="002E5274"/>
    <w:rsid w:val="002E64EB"/>
    <w:rsid w:val="002E6E6F"/>
    <w:rsid w:val="002F0210"/>
    <w:rsid w:val="002F0D84"/>
    <w:rsid w:val="002F2838"/>
    <w:rsid w:val="002F31C8"/>
    <w:rsid w:val="002F3743"/>
    <w:rsid w:val="002F643B"/>
    <w:rsid w:val="002F6514"/>
    <w:rsid w:val="002F73C2"/>
    <w:rsid w:val="002F74F9"/>
    <w:rsid w:val="00301263"/>
    <w:rsid w:val="00301717"/>
    <w:rsid w:val="00301A7B"/>
    <w:rsid w:val="0030249D"/>
    <w:rsid w:val="003024F7"/>
    <w:rsid w:val="0030345A"/>
    <w:rsid w:val="00303CAE"/>
    <w:rsid w:val="00303E67"/>
    <w:rsid w:val="003044C3"/>
    <w:rsid w:val="00304B44"/>
    <w:rsid w:val="0030724D"/>
    <w:rsid w:val="00307546"/>
    <w:rsid w:val="003079CB"/>
    <w:rsid w:val="00307AB9"/>
    <w:rsid w:val="00307B46"/>
    <w:rsid w:val="00307E4C"/>
    <w:rsid w:val="00311016"/>
    <w:rsid w:val="003110A4"/>
    <w:rsid w:val="003112E9"/>
    <w:rsid w:val="00311C86"/>
    <w:rsid w:val="00311FF9"/>
    <w:rsid w:val="003120A2"/>
    <w:rsid w:val="003125B6"/>
    <w:rsid w:val="00313889"/>
    <w:rsid w:val="00313F28"/>
    <w:rsid w:val="0031406B"/>
    <w:rsid w:val="0031613F"/>
    <w:rsid w:val="00316384"/>
    <w:rsid w:val="00321446"/>
    <w:rsid w:val="00321691"/>
    <w:rsid w:val="003220EA"/>
    <w:rsid w:val="003227E8"/>
    <w:rsid w:val="00322CAC"/>
    <w:rsid w:val="00323302"/>
    <w:rsid w:val="00323AAC"/>
    <w:rsid w:val="00323F0D"/>
    <w:rsid w:val="0032563D"/>
    <w:rsid w:val="00330CCA"/>
    <w:rsid w:val="00330DCB"/>
    <w:rsid w:val="003316E6"/>
    <w:rsid w:val="00331E79"/>
    <w:rsid w:val="0033214A"/>
    <w:rsid w:val="003332B3"/>
    <w:rsid w:val="00333731"/>
    <w:rsid w:val="00333ABC"/>
    <w:rsid w:val="003345FB"/>
    <w:rsid w:val="00334EA4"/>
    <w:rsid w:val="00341E79"/>
    <w:rsid w:val="00344251"/>
    <w:rsid w:val="00344B56"/>
    <w:rsid w:val="00345E1C"/>
    <w:rsid w:val="00346326"/>
    <w:rsid w:val="003467A6"/>
    <w:rsid w:val="00346C26"/>
    <w:rsid w:val="00347509"/>
    <w:rsid w:val="00351347"/>
    <w:rsid w:val="003513D2"/>
    <w:rsid w:val="0035177E"/>
    <w:rsid w:val="003518B7"/>
    <w:rsid w:val="00352574"/>
    <w:rsid w:val="00354114"/>
    <w:rsid w:val="0035440A"/>
    <w:rsid w:val="00354883"/>
    <w:rsid w:val="00355D24"/>
    <w:rsid w:val="00355FD8"/>
    <w:rsid w:val="00356823"/>
    <w:rsid w:val="0036197D"/>
    <w:rsid w:val="00362805"/>
    <w:rsid w:val="0036539B"/>
    <w:rsid w:val="003656CE"/>
    <w:rsid w:val="0036578D"/>
    <w:rsid w:val="00366D45"/>
    <w:rsid w:val="0037021C"/>
    <w:rsid w:val="003708CE"/>
    <w:rsid w:val="00371491"/>
    <w:rsid w:val="003719A3"/>
    <w:rsid w:val="003756DB"/>
    <w:rsid w:val="003757EA"/>
    <w:rsid w:val="003774CC"/>
    <w:rsid w:val="00377DD3"/>
    <w:rsid w:val="00380090"/>
    <w:rsid w:val="00380F8D"/>
    <w:rsid w:val="0038110C"/>
    <w:rsid w:val="00381BEC"/>
    <w:rsid w:val="00382B7D"/>
    <w:rsid w:val="0038358E"/>
    <w:rsid w:val="00383890"/>
    <w:rsid w:val="00383D18"/>
    <w:rsid w:val="00384412"/>
    <w:rsid w:val="003849D9"/>
    <w:rsid w:val="00384F05"/>
    <w:rsid w:val="003861D8"/>
    <w:rsid w:val="003863E7"/>
    <w:rsid w:val="00386A15"/>
    <w:rsid w:val="00386C50"/>
    <w:rsid w:val="00386EE5"/>
    <w:rsid w:val="00391DDC"/>
    <w:rsid w:val="00391E36"/>
    <w:rsid w:val="00392A40"/>
    <w:rsid w:val="00392D58"/>
    <w:rsid w:val="00393B8A"/>
    <w:rsid w:val="00393CA2"/>
    <w:rsid w:val="00396F57"/>
    <w:rsid w:val="003A19CC"/>
    <w:rsid w:val="003A1FF3"/>
    <w:rsid w:val="003A36A6"/>
    <w:rsid w:val="003A377F"/>
    <w:rsid w:val="003A4158"/>
    <w:rsid w:val="003A4998"/>
    <w:rsid w:val="003A5D76"/>
    <w:rsid w:val="003A7E22"/>
    <w:rsid w:val="003B2606"/>
    <w:rsid w:val="003B5E31"/>
    <w:rsid w:val="003B6508"/>
    <w:rsid w:val="003B66DD"/>
    <w:rsid w:val="003C051E"/>
    <w:rsid w:val="003C0536"/>
    <w:rsid w:val="003C075B"/>
    <w:rsid w:val="003C07DD"/>
    <w:rsid w:val="003C0C3F"/>
    <w:rsid w:val="003C0FAD"/>
    <w:rsid w:val="003C1FA2"/>
    <w:rsid w:val="003C2750"/>
    <w:rsid w:val="003C3A83"/>
    <w:rsid w:val="003C41D9"/>
    <w:rsid w:val="003C4EA7"/>
    <w:rsid w:val="003C6E92"/>
    <w:rsid w:val="003C6F7E"/>
    <w:rsid w:val="003D29C2"/>
    <w:rsid w:val="003D2B9C"/>
    <w:rsid w:val="003D2EAC"/>
    <w:rsid w:val="003D3043"/>
    <w:rsid w:val="003D3745"/>
    <w:rsid w:val="003D459B"/>
    <w:rsid w:val="003D4FD5"/>
    <w:rsid w:val="003D624D"/>
    <w:rsid w:val="003D701E"/>
    <w:rsid w:val="003E0AE6"/>
    <w:rsid w:val="003E24DC"/>
    <w:rsid w:val="003E2CE3"/>
    <w:rsid w:val="003E3AE0"/>
    <w:rsid w:val="003E3B98"/>
    <w:rsid w:val="003E6D34"/>
    <w:rsid w:val="003E75BF"/>
    <w:rsid w:val="003E7C57"/>
    <w:rsid w:val="003F2D03"/>
    <w:rsid w:val="003F3212"/>
    <w:rsid w:val="003F716F"/>
    <w:rsid w:val="003F773D"/>
    <w:rsid w:val="0040091C"/>
    <w:rsid w:val="004018AA"/>
    <w:rsid w:val="0040205E"/>
    <w:rsid w:val="004021AE"/>
    <w:rsid w:val="00402915"/>
    <w:rsid w:val="0040380D"/>
    <w:rsid w:val="00407CFC"/>
    <w:rsid w:val="00410591"/>
    <w:rsid w:val="004126DE"/>
    <w:rsid w:val="00412E92"/>
    <w:rsid w:val="0041329C"/>
    <w:rsid w:val="00413F96"/>
    <w:rsid w:val="00413FB3"/>
    <w:rsid w:val="004146C8"/>
    <w:rsid w:val="00415092"/>
    <w:rsid w:val="004178B9"/>
    <w:rsid w:val="00420BC0"/>
    <w:rsid w:val="004219F3"/>
    <w:rsid w:val="00422753"/>
    <w:rsid w:val="00423C5A"/>
    <w:rsid w:val="00424AA9"/>
    <w:rsid w:val="004252D0"/>
    <w:rsid w:val="0042552A"/>
    <w:rsid w:val="00425F88"/>
    <w:rsid w:val="0043013F"/>
    <w:rsid w:val="00432E9C"/>
    <w:rsid w:val="00432F35"/>
    <w:rsid w:val="00432FCB"/>
    <w:rsid w:val="0043352E"/>
    <w:rsid w:val="00433FCE"/>
    <w:rsid w:val="00434B8B"/>
    <w:rsid w:val="004352F6"/>
    <w:rsid w:val="00435EE1"/>
    <w:rsid w:val="00436396"/>
    <w:rsid w:val="004364BE"/>
    <w:rsid w:val="00437E5B"/>
    <w:rsid w:val="0044003F"/>
    <w:rsid w:val="004407BF"/>
    <w:rsid w:val="00442674"/>
    <w:rsid w:val="00442AAF"/>
    <w:rsid w:val="00443AD3"/>
    <w:rsid w:val="00444FB8"/>
    <w:rsid w:val="0044523A"/>
    <w:rsid w:val="0044527E"/>
    <w:rsid w:val="0044621F"/>
    <w:rsid w:val="00446B5E"/>
    <w:rsid w:val="004503A5"/>
    <w:rsid w:val="004504AC"/>
    <w:rsid w:val="00450669"/>
    <w:rsid w:val="00451298"/>
    <w:rsid w:val="0045221A"/>
    <w:rsid w:val="00452FB7"/>
    <w:rsid w:val="0045351D"/>
    <w:rsid w:val="0045508C"/>
    <w:rsid w:val="00456457"/>
    <w:rsid w:val="00456F8E"/>
    <w:rsid w:val="00457D44"/>
    <w:rsid w:val="0046045E"/>
    <w:rsid w:val="004604A3"/>
    <w:rsid w:val="004612C2"/>
    <w:rsid w:val="0046184E"/>
    <w:rsid w:val="0046270D"/>
    <w:rsid w:val="00462D57"/>
    <w:rsid w:val="00465E16"/>
    <w:rsid w:val="00466096"/>
    <w:rsid w:val="00466100"/>
    <w:rsid w:val="00466E33"/>
    <w:rsid w:val="004705F3"/>
    <w:rsid w:val="0047099B"/>
    <w:rsid w:val="004718CB"/>
    <w:rsid w:val="00471A9B"/>
    <w:rsid w:val="00471D29"/>
    <w:rsid w:val="00471EA5"/>
    <w:rsid w:val="0047287D"/>
    <w:rsid w:val="00473309"/>
    <w:rsid w:val="00473457"/>
    <w:rsid w:val="00473A3B"/>
    <w:rsid w:val="00474B0C"/>
    <w:rsid w:val="00474CE6"/>
    <w:rsid w:val="00475258"/>
    <w:rsid w:val="0047652B"/>
    <w:rsid w:val="00476857"/>
    <w:rsid w:val="00480BF2"/>
    <w:rsid w:val="00481831"/>
    <w:rsid w:val="004829AD"/>
    <w:rsid w:val="00482F33"/>
    <w:rsid w:val="00483AF9"/>
    <w:rsid w:val="00484439"/>
    <w:rsid w:val="00486B99"/>
    <w:rsid w:val="00492202"/>
    <w:rsid w:val="00492D5A"/>
    <w:rsid w:val="00493522"/>
    <w:rsid w:val="004948AD"/>
    <w:rsid w:val="00494A60"/>
    <w:rsid w:val="00495058"/>
    <w:rsid w:val="004956ED"/>
    <w:rsid w:val="004960A9"/>
    <w:rsid w:val="0049798D"/>
    <w:rsid w:val="00497ADE"/>
    <w:rsid w:val="004A0F30"/>
    <w:rsid w:val="004A153A"/>
    <w:rsid w:val="004A1A29"/>
    <w:rsid w:val="004A1DD5"/>
    <w:rsid w:val="004A2C6C"/>
    <w:rsid w:val="004A47E7"/>
    <w:rsid w:val="004A5172"/>
    <w:rsid w:val="004A560B"/>
    <w:rsid w:val="004A5BAF"/>
    <w:rsid w:val="004A6AFA"/>
    <w:rsid w:val="004A7357"/>
    <w:rsid w:val="004B03C3"/>
    <w:rsid w:val="004B05EA"/>
    <w:rsid w:val="004B12A4"/>
    <w:rsid w:val="004B2873"/>
    <w:rsid w:val="004B32AC"/>
    <w:rsid w:val="004B64D7"/>
    <w:rsid w:val="004B65FF"/>
    <w:rsid w:val="004B6D18"/>
    <w:rsid w:val="004B7EBD"/>
    <w:rsid w:val="004C1B55"/>
    <w:rsid w:val="004C2B0C"/>
    <w:rsid w:val="004C32CB"/>
    <w:rsid w:val="004C46AE"/>
    <w:rsid w:val="004C5D8B"/>
    <w:rsid w:val="004C714D"/>
    <w:rsid w:val="004C7A39"/>
    <w:rsid w:val="004D17BD"/>
    <w:rsid w:val="004D1A51"/>
    <w:rsid w:val="004D3010"/>
    <w:rsid w:val="004D3034"/>
    <w:rsid w:val="004D3902"/>
    <w:rsid w:val="004D3DFA"/>
    <w:rsid w:val="004D40F8"/>
    <w:rsid w:val="004D6168"/>
    <w:rsid w:val="004D733B"/>
    <w:rsid w:val="004D7601"/>
    <w:rsid w:val="004D7998"/>
    <w:rsid w:val="004E155B"/>
    <w:rsid w:val="004E1A27"/>
    <w:rsid w:val="004E2132"/>
    <w:rsid w:val="004E2B08"/>
    <w:rsid w:val="004E2F57"/>
    <w:rsid w:val="004E3EED"/>
    <w:rsid w:val="004E4883"/>
    <w:rsid w:val="004E6E8F"/>
    <w:rsid w:val="004E7D9E"/>
    <w:rsid w:val="004F0731"/>
    <w:rsid w:val="004F160C"/>
    <w:rsid w:val="004F27AA"/>
    <w:rsid w:val="004F2C20"/>
    <w:rsid w:val="004F312D"/>
    <w:rsid w:val="004F3C5D"/>
    <w:rsid w:val="004F3D46"/>
    <w:rsid w:val="004F47AA"/>
    <w:rsid w:val="004F65D0"/>
    <w:rsid w:val="004F70C6"/>
    <w:rsid w:val="004F7409"/>
    <w:rsid w:val="005008EB"/>
    <w:rsid w:val="005009BC"/>
    <w:rsid w:val="00502B9A"/>
    <w:rsid w:val="005031BA"/>
    <w:rsid w:val="00503470"/>
    <w:rsid w:val="00503FFA"/>
    <w:rsid w:val="00506CE0"/>
    <w:rsid w:val="0051088B"/>
    <w:rsid w:val="00511080"/>
    <w:rsid w:val="005117B1"/>
    <w:rsid w:val="00511C2C"/>
    <w:rsid w:val="00512CE0"/>
    <w:rsid w:val="005130F2"/>
    <w:rsid w:val="00513AC0"/>
    <w:rsid w:val="00514923"/>
    <w:rsid w:val="00514A9C"/>
    <w:rsid w:val="00515CD8"/>
    <w:rsid w:val="00516A35"/>
    <w:rsid w:val="00517F9B"/>
    <w:rsid w:val="00520021"/>
    <w:rsid w:val="00520A4E"/>
    <w:rsid w:val="00521546"/>
    <w:rsid w:val="00521A35"/>
    <w:rsid w:val="00521A5C"/>
    <w:rsid w:val="00523F0A"/>
    <w:rsid w:val="00524AA5"/>
    <w:rsid w:val="00525938"/>
    <w:rsid w:val="005259DF"/>
    <w:rsid w:val="0052777B"/>
    <w:rsid w:val="00530090"/>
    <w:rsid w:val="005302CB"/>
    <w:rsid w:val="00531145"/>
    <w:rsid w:val="00531FD5"/>
    <w:rsid w:val="00532877"/>
    <w:rsid w:val="00532BC9"/>
    <w:rsid w:val="00532F4D"/>
    <w:rsid w:val="00533341"/>
    <w:rsid w:val="00534347"/>
    <w:rsid w:val="005350CB"/>
    <w:rsid w:val="00535679"/>
    <w:rsid w:val="005367F4"/>
    <w:rsid w:val="00536F66"/>
    <w:rsid w:val="005415D9"/>
    <w:rsid w:val="00542AC2"/>
    <w:rsid w:val="00542F3C"/>
    <w:rsid w:val="0054327D"/>
    <w:rsid w:val="005434E3"/>
    <w:rsid w:val="005448DE"/>
    <w:rsid w:val="00544F11"/>
    <w:rsid w:val="005459E2"/>
    <w:rsid w:val="005472E3"/>
    <w:rsid w:val="00547497"/>
    <w:rsid w:val="00547D47"/>
    <w:rsid w:val="00547F3D"/>
    <w:rsid w:val="005500D1"/>
    <w:rsid w:val="00550697"/>
    <w:rsid w:val="00550EF1"/>
    <w:rsid w:val="005524B5"/>
    <w:rsid w:val="0055673F"/>
    <w:rsid w:val="0055720E"/>
    <w:rsid w:val="0055742F"/>
    <w:rsid w:val="0056028E"/>
    <w:rsid w:val="0056206D"/>
    <w:rsid w:val="00562BD7"/>
    <w:rsid w:val="0056471D"/>
    <w:rsid w:val="00564D83"/>
    <w:rsid w:val="00565051"/>
    <w:rsid w:val="00565CCB"/>
    <w:rsid w:val="00565EED"/>
    <w:rsid w:val="005669B2"/>
    <w:rsid w:val="00566B50"/>
    <w:rsid w:val="005675CE"/>
    <w:rsid w:val="00567C9D"/>
    <w:rsid w:val="005706E8"/>
    <w:rsid w:val="00571123"/>
    <w:rsid w:val="00572E4A"/>
    <w:rsid w:val="00574E40"/>
    <w:rsid w:val="005762DC"/>
    <w:rsid w:val="00576D35"/>
    <w:rsid w:val="005770F4"/>
    <w:rsid w:val="00580C8B"/>
    <w:rsid w:val="00581D7A"/>
    <w:rsid w:val="00582795"/>
    <w:rsid w:val="00582FAD"/>
    <w:rsid w:val="00585536"/>
    <w:rsid w:val="00590653"/>
    <w:rsid w:val="005913C2"/>
    <w:rsid w:val="00592497"/>
    <w:rsid w:val="005930B8"/>
    <w:rsid w:val="00594566"/>
    <w:rsid w:val="00595919"/>
    <w:rsid w:val="005964B6"/>
    <w:rsid w:val="005A12B5"/>
    <w:rsid w:val="005A178C"/>
    <w:rsid w:val="005A2AD9"/>
    <w:rsid w:val="005A2DBF"/>
    <w:rsid w:val="005A2E78"/>
    <w:rsid w:val="005A2FB9"/>
    <w:rsid w:val="005A4144"/>
    <w:rsid w:val="005A4EB3"/>
    <w:rsid w:val="005B02AA"/>
    <w:rsid w:val="005B1113"/>
    <w:rsid w:val="005B2077"/>
    <w:rsid w:val="005B22AF"/>
    <w:rsid w:val="005B2807"/>
    <w:rsid w:val="005B3FE0"/>
    <w:rsid w:val="005B5B4D"/>
    <w:rsid w:val="005B6191"/>
    <w:rsid w:val="005B694F"/>
    <w:rsid w:val="005B7520"/>
    <w:rsid w:val="005B7DBA"/>
    <w:rsid w:val="005C0224"/>
    <w:rsid w:val="005C44A3"/>
    <w:rsid w:val="005C64EB"/>
    <w:rsid w:val="005D01E2"/>
    <w:rsid w:val="005D1285"/>
    <w:rsid w:val="005D2CAB"/>
    <w:rsid w:val="005D2CAD"/>
    <w:rsid w:val="005D3406"/>
    <w:rsid w:val="005D4367"/>
    <w:rsid w:val="005D4395"/>
    <w:rsid w:val="005D4A14"/>
    <w:rsid w:val="005D4F4B"/>
    <w:rsid w:val="005D5A50"/>
    <w:rsid w:val="005D6EBB"/>
    <w:rsid w:val="005D7721"/>
    <w:rsid w:val="005D78D2"/>
    <w:rsid w:val="005D79DE"/>
    <w:rsid w:val="005D7EF4"/>
    <w:rsid w:val="005E0A4D"/>
    <w:rsid w:val="005E1FA6"/>
    <w:rsid w:val="005E2792"/>
    <w:rsid w:val="005E27B0"/>
    <w:rsid w:val="005E2861"/>
    <w:rsid w:val="005E4D73"/>
    <w:rsid w:val="005E4E2E"/>
    <w:rsid w:val="005E5829"/>
    <w:rsid w:val="005E65B2"/>
    <w:rsid w:val="005E7D3D"/>
    <w:rsid w:val="005E7F2D"/>
    <w:rsid w:val="005F18D1"/>
    <w:rsid w:val="005F254F"/>
    <w:rsid w:val="005F311C"/>
    <w:rsid w:val="005F35A3"/>
    <w:rsid w:val="005F3E80"/>
    <w:rsid w:val="005F44D3"/>
    <w:rsid w:val="005F5C2F"/>
    <w:rsid w:val="005F6442"/>
    <w:rsid w:val="005F64D3"/>
    <w:rsid w:val="005F6814"/>
    <w:rsid w:val="005F6DEC"/>
    <w:rsid w:val="005F6FD6"/>
    <w:rsid w:val="0060019C"/>
    <w:rsid w:val="0060044B"/>
    <w:rsid w:val="00601714"/>
    <w:rsid w:val="0060253E"/>
    <w:rsid w:val="00602E13"/>
    <w:rsid w:val="00603A0E"/>
    <w:rsid w:val="00604482"/>
    <w:rsid w:val="00605774"/>
    <w:rsid w:val="00606B67"/>
    <w:rsid w:val="00606FDC"/>
    <w:rsid w:val="00607FA6"/>
    <w:rsid w:val="006100D3"/>
    <w:rsid w:val="00610E68"/>
    <w:rsid w:val="00612D40"/>
    <w:rsid w:val="006137B8"/>
    <w:rsid w:val="006139BC"/>
    <w:rsid w:val="00613FFC"/>
    <w:rsid w:val="00615B09"/>
    <w:rsid w:val="00621041"/>
    <w:rsid w:val="00621545"/>
    <w:rsid w:val="00622128"/>
    <w:rsid w:val="00622CB7"/>
    <w:rsid w:val="00622E1D"/>
    <w:rsid w:val="00623C0E"/>
    <w:rsid w:val="0062491A"/>
    <w:rsid w:val="00624CEC"/>
    <w:rsid w:val="00624F50"/>
    <w:rsid w:val="00624F94"/>
    <w:rsid w:val="006260F0"/>
    <w:rsid w:val="0062641A"/>
    <w:rsid w:val="0062661C"/>
    <w:rsid w:val="006268B0"/>
    <w:rsid w:val="0062697E"/>
    <w:rsid w:val="00627C80"/>
    <w:rsid w:val="00627FA8"/>
    <w:rsid w:val="0063083D"/>
    <w:rsid w:val="00630A35"/>
    <w:rsid w:val="006312C8"/>
    <w:rsid w:val="00631716"/>
    <w:rsid w:val="00631FFF"/>
    <w:rsid w:val="00632AF4"/>
    <w:rsid w:val="00633328"/>
    <w:rsid w:val="00635198"/>
    <w:rsid w:val="00635B61"/>
    <w:rsid w:val="00636288"/>
    <w:rsid w:val="006363E5"/>
    <w:rsid w:val="00637FAF"/>
    <w:rsid w:val="00640E40"/>
    <w:rsid w:val="00641153"/>
    <w:rsid w:val="00641FCA"/>
    <w:rsid w:val="006438E9"/>
    <w:rsid w:val="00645D2D"/>
    <w:rsid w:val="0064613F"/>
    <w:rsid w:val="00647EC4"/>
    <w:rsid w:val="00650E5D"/>
    <w:rsid w:val="0065168E"/>
    <w:rsid w:val="006519AB"/>
    <w:rsid w:val="00653CAC"/>
    <w:rsid w:val="00654BDF"/>
    <w:rsid w:val="00655566"/>
    <w:rsid w:val="006558F4"/>
    <w:rsid w:val="00656D80"/>
    <w:rsid w:val="00657EA0"/>
    <w:rsid w:val="00660793"/>
    <w:rsid w:val="00660ED7"/>
    <w:rsid w:val="00662A07"/>
    <w:rsid w:val="00664430"/>
    <w:rsid w:val="00664634"/>
    <w:rsid w:val="0066465F"/>
    <w:rsid w:val="00664A38"/>
    <w:rsid w:val="006652C3"/>
    <w:rsid w:val="00665579"/>
    <w:rsid w:val="00665DBC"/>
    <w:rsid w:val="00667318"/>
    <w:rsid w:val="00667889"/>
    <w:rsid w:val="006679E8"/>
    <w:rsid w:val="00667A45"/>
    <w:rsid w:val="00667E44"/>
    <w:rsid w:val="00670AAF"/>
    <w:rsid w:val="00670EF1"/>
    <w:rsid w:val="00671AC9"/>
    <w:rsid w:val="00671E68"/>
    <w:rsid w:val="00671E86"/>
    <w:rsid w:val="00673A10"/>
    <w:rsid w:val="00673DD5"/>
    <w:rsid w:val="00673E1A"/>
    <w:rsid w:val="006741F3"/>
    <w:rsid w:val="0067598F"/>
    <w:rsid w:val="0067690D"/>
    <w:rsid w:val="00680991"/>
    <w:rsid w:val="00680B7C"/>
    <w:rsid w:val="0068303D"/>
    <w:rsid w:val="0068334B"/>
    <w:rsid w:val="006837F7"/>
    <w:rsid w:val="00684286"/>
    <w:rsid w:val="00684AE0"/>
    <w:rsid w:val="006850E4"/>
    <w:rsid w:val="00685D7A"/>
    <w:rsid w:val="00686C4A"/>
    <w:rsid w:val="006873EA"/>
    <w:rsid w:val="006908E0"/>
    <w:rsid w:val="00691750"/>
    <w:rsid w:val="00691AA4"/>
    <w:rsid w:val="006933D9"/>
    <w:rsid w:val="006934CF"/>
    <w:rsid w:val="00693FED"/>
    <w:rsid w:val="00694A88"/>
    <w:rsid w:val="00694FCE"/>
    <w:rsid w:val="00695068"/>
    <w:rsid w:val="006954B2"/>
    <w:rsid w:val="00695C58"/>
    <w:rsid w:val="006967CF"/>
    <w:rsid w:val="006A0AFD"/>
    <w:rsid w:val="006A2682"/>
    <w:rsid w:val="006A2D5B"/>
    <w:rsid w:val="006A3320"/>
    <w:rsid w:val="006A3741"/>
    <w:rsid w:val="006A467D"/>
    <w:rsid w:val="006A5539"/>
    <w:rsid w:val="006A7579"/>
    <w:rsid w:val="006A7EF2"/>
    <w:rsid w:val="006B07C9"/>
    <w:rsid w:val="006B0A0A"/>
    <w:rsid w:val="006B16EE"/>
    <w:rsid w:val="006B1705"/>
    <w:rsid w:val="006B1CCD"/>
    <w:rsid w:val="006B2B74"/>
    <w:rsid w:val="006B4D70"/>
    <w:rsid w:val="006B60FC"/>
    <w:rsid w:val="006B67BE"/>
    <w:rsid w:val="006B6992"/>
    <w:rsid w:val="006B6A91"/>
    <w:rsid w:val="006C0582"/>
    <w:rsid w:val="006C2056"/>
    <w:rsid w:val="006C227E"/>
    <w:rsid w:val="006C22F6"/>
    <w:rsid w:val="006C49DE"/>
    <w:rsid w:val="006C5035"/>
    <w:rsid w:val="006C5C94"/>
    <w:rsid w:val="006C6568"/>
    <w:rsid w:val="006C7D35"/>
    <w:rsid w:val="006D049B"/>
    <w:rsid w:val="006D0E13"/>
    <w:rsid w:val="006D12CD"/>
    <w:rsid w:val="006D290F"/>
    <w:rsid w:val="006D2E72"/>
    <w:rsid w:val="006D47FA"/>
    <w:rsid w:val="006D4B3B"/>
    <w:rsid w:val="006D4E38"/>
    <w:rsid w:val="006D5798"/>
    <w:rsid w:val="006D57C8"/>
    <w:rsid w:val="006D6508"/>
    <w:rsid w:val="006E18E8"/>
    <w:rsid w:val="006E263F"/>
    <w:rsid w:val="006E31B0"/>
    <w:rsid w:val="006E35EF"/>
    <w:rsid w:val="006E3FB2"/>
    <w:rsid w:val="006E49BE"/>
    <w:rsid w:val="006E677E"/>
    <w:rsid w:val="006E6C0D"/>
    <w:rsid w:val="006E6D2F"/>
    <w:rsid w:val="006E6F58"/>
    <w:rsid w:val="006E7515"/>
    <w:rsid w:val="006F02BD"/>
    <w:rsid w:val="006F138A"/>
    <w:rsid w:val="006F1C0E"/>
    <w:rsid w:val="006F2491"/>
    <w:rsid w:val="006F266D"/>
    <w:rsid w:val="006F442F"/>
    <w:rsid w:val="006F55E0"/>
    <w:rsid w:val="006F57B7"/>
    <w:rsid w:val="006F7578"/>
    <w:rsid w:val="006F7F84"/>
    <w:rsid w:val="00700BF5"/>
    <w:rsid w:val="007010F9"/>
    <w:rsid w:val="00701A54"/>
    <w:rsid w:val="00701AE9"/>
    <w:rsid w:val="00701C57"/>
    <w:rsid w:val="00703123"/>
    <w:rsid w:val="00703D2F"/>
    <w:rsid w:val="00704198"/>
    <w:rsid w:val="00704AB2"/>
    <w:rsid w:val="007051A0"/>
    <w:rsid w:val="00705F2A"/>
    <w:rsid w:val="007062F9"/>
    <w:rsid w:val="0070688B"/>
    <w:rsid w:val="00706C14"/>
    <w:rsid w:val="00706D8A"/>
    <w:rsid w:val="00707CF2"/>
    <w:rsid w:val="00711BD0"/>
    <w:rsid w:val="0071396B"/>
    <w:rsid w:val="0071550A"/>
    <w:rsid w:val="007203A2"/>
    <w:rsid w:val="00720719"/>
    <w:rsid w:val="00722341"/>
    <w:rsid w:val="00723BC9"/>
    <w:rsid w:val="00724145"/>
    <w:rsid w:val="00726AD8"/>
    <w:rsid w:val="0072786C"/>
    <w:rsid w:val="00730544"/>
    <w:rsid w:val="007314BC"/>
    <w:rsid w:val="0073215B"/>
    <w:rsid w:val="00732F8A"/>
    <w:rsid w:val="007330B9"/>
    <w:rsid w:val="00733717"/>
    <w:rsid w:val="00734311"/>
    <w:rsid w:val="00734328"/>
    <w:rsid w:val="00734481"/>
    <w:rsid w:val="0073571C"/>
    <w:rsid w:val="00735745"/>
    <w:rsid w:val="00735A14"/>
    <w:rsid w:val="0073640E"/>
    <w:rsid w:val="00736AEB"/>
    <w:rsid w:val="00737BA2"/>
    <w:rsid w:val="0074016A"/>
    <w:rsid w:val="0074018A"/>
    <w:rsid w:val="00740509"/>
    <w:rsid w:val="007407EA"/>
    <w:rsid w:val="00741E84"/>
    <w:rsid w:val="00742A67"/>
    <w:rsid w:val="00746B15"/>
    <w:rsid w:val="007519D9"/>
    <w:rsid w:val="0075265C"/>
    <w:rsid w:val="00752CBF"/>
    <w:rsid w:val="00755B64"/>
    <w:rsid w:val="00755DC4"/>
    <w:rsid w:val="00756071"/>
    <w:rsid w:val="007575A8"/>
    <w:rsid w:val="007575F1"/>
    <w:rsid w:val="0075798D"/>
    <w:rsid w:val="0076096B"/>
    <w:rsid w:val="0076115E"/>
    <w:rsid w:val="00762978"/>
    <w:rsid w:val="007640F5"/>
    <w:rsid w:val="007647EF"/>
    <w:rsid w:val="00766632"/>
    <w:rsid w:val="00766FD7"/>
    <w:rsid w:val="00771C1A"/>
    <w:rsid w:val="007729E3"/>
    <w:rsid w:val="00773EEE"/>
    <w:rsid w:val="007749ED"/>
    <w:rsid w:val="00776373"/>
    <w:rsid w:val="0077756B"/>
    <w:rsid w:val="0078058F"/>
    <w:rsid w:val="00780CD1"/>
    <w:rsid w:val="007820C5"/>
    <w:rsid w:val="00782A2F"/>
    <w:rsid w:val="00783690"/>
    <w:rsid w:val="00784B66"/>
    <w:rsid w:val="00785BE3"/>
    <w:rsid w:val="007873B7"/>
    <w:rsid w:val="0078761A"/>
    <w:rsid w:val="00790066"/>
    <w:rsid w:val="007903BF"/>
    <w:rsid w:val="00792FE6"/>
    <w:rsid w:val="00796DE9"/>
    <w:rsid w:val="00796EEB"/>
    <w:rsid w:val="00797474"/>
    <w:rsid w:val="00797C99"/>
    <w:rsid w:val="007A04EF"/>
    <w:rsid w:val="007A1C30"/>
    <w:rsid w:val="007A1CB5"/>
    <w:rsid w:val="007A3047"/>
    <w:rsid w:val="007A323A"/>
    <w:rsid w:val="007A3874"/>
    <w:rsid w:val="007A3A71"/>
    <w:rsid w:val="007A4454"/>
    <w:rsid w:val="007A44BB"/>
    <w:rsid w:val="007A465A"/>
    <w:rsid w:val="007A5162"/>
    <w:rsid w:val="007A5266"/>
    <w:rsid w:val="007A6E08"/>
    <w:rsid w:val="007A7375"/>
    <w:rsid w:val="007A7ECF"/>
    <w:rsid w:val="007B11AB"/>
    <w:rsid w:val="007B24B7"/>
    <w:rsid w:val="007B2A2A"/>
    <w:rsid w:val="007B350A"/>
    <w:rsid w:val="007B35B6"/>
    <w:rsid w:val="007B4575"/>
    <w:rsid w:val="007B4767"/>
    <w:rsid w:val="007B5566"/>
    <w:rsid w:val="007B5C7E"/>
    <w:rsid w:val="007B7528"/>
    <w:rsid w:val="007B7AE3"/>
    <w:rsid w:val="007C05D4"/>
    <w:rsid w:val="007C124A"/>
    <w:rsid w:val="007C1C9F"/>
    <w:rsid w:val="007C28EE"/>
    <w:rsid w:val="007C320B"/>
    <w:rsid w:val="007C410E"/>
    <w:rsid w:val="007C7612"/>
    <w:rsid w:val="007C7F9B"/>
    <w:rsid w:val="007D09F6"/>
    <w:rsid w:val="007D1524"/>
    <w:rsid w:val="007D2227"/>
    <w:rsid w:val="007D3AA0"/>
    <w:rsid w:val="007D4878"/>
    <w:rsid w:val="007E0EC7"/>
    <w:rsid w:val="007E3A87"/>
    <w:rsid w:val="007E41A2"/>
    <w:rsid w:val="007E4A33"/>
    <w:rsid w:val="007E4A47"/>
    <w:rsid w:val="007E53EF"/>
    <w:rsid w:val="007E5AD8"/>
    <w:rsid w:val="007E5EC1"/>
    <w:rsid w:val="007E6373"/>
    <w:rsid w:val="007E6A70"/>
    <w:rsid w:val="007E73F8"/>
    <w:rsid w:val="007F080C"/>
    <w:rsid w:val="007F0A73"/>
    <w:rsid w:val="007F0EB9"/>
    <w:rsid w:val="007F11E7"/>
    <w:rsid w:val="007F17C4"/>
    <w:rsid w:val="007F18F5"/>
    <w:rsid w:val="007F2879"/>
    <w:rsid w:val="007F2C5C"/>
    <w:rsid w:val="007F2EDA"/>
    <w:rsid w:val="007F4345"/>
    <w:rsid w:val="007F49CE"/>
    <w:rsid w:val="007F4EBE"/>
    <w:rsid w:val="007F51AC"/>
    <w:rsid w:val="007F5D2D"/>
    <w:rsid w:val="007F67F9"/>
    <w:rsid w:val="007F72DA"/>
    <w:rsid w:val="007F7427"/>
    <w:rsid w:val="008008D8"/>
    <w:rsid w:val="00801E7F"/>
    <w:rsid w:val="00803FEF"/>
    <w:rsid w:val="0080418C"/>
    <w:rsid w:val="0080470F"/>
    <w:rsid w:val="00804C9E"/>
    <w:rsid w:val="00805227"/>
    <w:rsid w:val="00805541"/>
    <w:rsid w:val="00806AD2"/>
    <w:rsid w:val="008079A5"/>
    <w:rsid w:val="00807C33"/>
    <w:rsid w:val="00807C9A"/>
    <w:rsid w:val="008100F5"/>
    <w:rsid w:val="00810C3C"/>
    <w:rsid w:val="00812A0F"/>
    <w:rsid w:val="00815089"/>
    <w:rsid w:val="00820571"/>
    <w:rsid w:val="00821FD2"/>
    <w:rsid w:val="008225E6"/>
    <w:rsid w:val="00822B53"/>
    <w:rsid w:val="00823A09"/>
    <w:rsid w:val="00824402"/>
    <w:rsid w:val="0082446F"/>
    <w:rsid w:val="00824951"/>
    <w:rsid w:val="008255A2"/>
    <w:rsid w:val="008259E7"/>
    <w:rsid w:val="00825ADC"/>
    <w:rsid w:val="008260E5"/>
    <w:rsid w:val="008266B7"/>
    <w:rsid w:val="00826CF1"/>
    <w:rsid w:val="008302D3"/>
    <w:rsid w:val="00830938"/>
    <w:rsid w:val="00830D5D"/>
    <w:rsid w:val="00831727"/>
    <w:rsid w:val="00832B5A"/>
    <w:rsid w:val="00833EC3"/>
    <w:rsid w:val="008340FF"/>
    <w:rsid w:val="00835985"/>
    <w:rsid w:val="00837282"/>
    <w:rsid w:val="008373EC"/>
    <w:rsid w:val="008374D4"/>
    <w:rsid w:val="00840F7E"/>
    <w:rsid w:val="00841BBA"/>
    <w:rsid w:val="0084321B"/>
    <w:rsid w:val="008442C3"/>
    <w:rsid w:val="008449C4"/>
    <w:rsid w:val="00844E33"/>
    <w:rsid w:val="00844F78"/>
    <w:rsid w:val="008451B9"/>
    <w:rsid w:val="00846DE9"/>
    <w:rsid w:val="00846F7A"/>
    <w:rsid w:val="00847050"/>
    <w:rsid w:val="0085000C"/>
    <w:rsid w:val="0085072E"/>
    <w:rsid w:val="00851AEF"/>
    <w:rsid w:val="0085249F"/>
    <w:rsid w:val="00852C85"/>
    <w:rsid w:val="0085341C"/>
    <w:rsid w:val="00853C94"/>
    <w:rsid w:val="00854CF2"/>
    <w:rsid w:val="00855BB1"/>
    <w:rsid w:val="00856AB1"/>
    <w:rsid w:val="00856B3C"/>
    <w:rsid w:val="00856CC7"/>
    <w:rsid w:val="00857C17"/>
    <w:rsid w:val="00860AE9"/>
    <w:rsid w:val="008611C9"/>
    <w:rsid w:val="008626BF"/>
    <w:rsid w:val="00862E02"/>
    <w:rsid w:val="00863566"/>
    <w:rsid w:val="0086390B"/>
    <w:rsid w:val="00864A58"/>
    <w:rsid w:val="00866B3A"/>
    <w:rsid w:val="008702EE"/>
    <w:rsid w:val="00870497"/>
    <w:rsid w:val="008705AA"/>
    <w:rsid w:val="008716A5"/>
    <w:rsid w:val="00871D01"/>
    <w:rsid w:val="00873524"/>
    <w:rsid w:val="008745FD"/>
    <w:rsid w:val="00874EFF"/>
    <w:rsid w:val="00874FE3"/>
    <w:rsid w:val="0087571C"/>
    <w:rsid w:val="00875D2A"/>
    <w:rsid w:val="00875F41"/>
    <w:rsid w:val="00876E37"/>
    <w:rsid w:val="00877648"/>
    <w:rsid w:val="008804AC"/>
    <w:rsid w:val="008811BD"/>
    <w:rsid w:val="00881923"/>
    <w:rsid w:val="00882A53"/>
    <w:rsid w:val="00884D62"/>
    <w:rsid w:val="00884E33"/>
    <w:rsid w:val="00887230"/>
    <w:rsid w:val="0089017D"/>
    <w:rsid w:val="00894899"/>
    <w:rsid w:val="00894A6C"/>
    <w:rsid w:val="0089653B"/>
    <w:rsid w:val="008977C8"/>
    <w:rsid w:val="00897897"/>
    <w:rsid w:val="008A1C2F"/>
    <w:rsid w:val="008A1F06"/>
    <w:rsid w:val="008A2217"/>
    <w:rsid w:val="008A2913"/>
    <w:rsid w:val="008A2E99"/>
    <w:rsid w:val="008A34A2"/>
    <w:rsid w:val="008A4992"/>
    <w:rsid w:val="008A4B13"/>
    <w:rsid w:val="008A5474"/>
    <w:rsid w:val="008A63C9"/>
    <w:rsid w:val="008A706D"/>
    <w:rsid w:val="008A7A80"/>
    <w:rsid w:val="008B18A8"/>
    <w:rsid w:val="008B1AF2"/>
    <w:rsid w:val="008B1F55"/>
    <w:rsid w:val="008B2F0A"/>
    <w:rsid w:val="008B3B62"/>
    <w:rsid w:val="008B4C69"/>
    <w:rsid w:val="008B4E7E"/>
    <w:rsid w:val="008B53DA"/>
    <w:rsid w:val="008C0598"/>
    <w:rsid w:val="008C12BA"/>
    <w:rsid w:val="008C2990"/>
    <w:rsid w:val="008C2D94"/>
    <w:rsid w:val="008C3439"/>
    <w:rsid w:val="008C3C09"/>
    <w:rsid w:val="008C512A"/>
    <w:rsid w:val="008C5A43"/>
    <w:rsid w:val="008C5C94"/>
    <w:rsid w:val="008C76A8"/>
    <w:rsid w:val="008C7849"/>
    <w:rsid w:val="008D0120"/>
    <w:rsid w:val="008D1281"/>
    <w:rsid w:val="008D1800"/>
    <w:rsid w:val="008D45CF"/>
    <w:rsid w:val="008D56B3"/>
    <w:rsid w:val="008D6844"/>
    <w:rsid w:val="008D6DFC"/>
    <w:rsid w:val="008D7B93"/>
    <w:rsid w:val="008E081A"/>
    <w:rsid w:val="008E170E"/>
    <w:rsid w:val="008E25F1"/>
    <w:rsid w:val="008E3892"/>
    <w:rsid w:val="008E4057"/>
    <w:rsid w:val="008E4F06"/>
    <w:rsid w:val="008E557A"/>
    <w:rsid w:val="008E55E6"/>
    <w:rsid w:val="008E5EA2"/>
    <w:rsid w:val="008E6DF8"/>
    <w:rsid w:val="008F0604"/>
    <w:rsid w:val="008F0A57"/>
    <w:rsid w:val="008F0CD2"/>
    <w:rsid w:val="008F12F9"/>
    <w:rsid w:val="008F2547"/>
    <w:rsid w:val="008F2582"/>
    <w:rsid w:val="008F2610"/>
    <w:rsid w:val="008F4DFD"/>
    <w:rsid w:val="008F51B7"/>
    <w:rsid w:val="008F5591"/>
    <w:rsid w:val="008F55EB"/>
    <w:rsid w:val="00900848"/>
    <w:rsid w:val="009020EB"/>
    <w:rsid w:val="0090286E"/>
    <w:rsid w:val="0090291B"/>
    <w:rsid w:val="0090417D"/>
    <w:rsid w:val="00904C42"/>
    <w:rsid w:val="0090513B"/>
    <w:rsid w:val="00906A84"/>
    <w:rsid w:val="0090755B"/>
    <w:rsid w:val="00907AFD"/>
    <w:rsid w:val="00910138"/>
    <w:rsid w:val="009113D6"/>
    <w:rsid w:val="00911792"/>
    <w:rsid w:val="009119CE"/>
    <w:rsid w:val="009121C7"/>
    <w:rsid w:val="009121E0"/>
    <w:rsid w:val="00913BFD"/>
    <w:rsid w:val="009173AC"/>
    <w:rsid w:val="009173D8"/>
    <w:rsid w:val="00920481"/>
    <w:rsid w:val="00921063"/>
    <w:rsid w:val="00921C94"/>
    <w:rsid w:val="00922022"/>
    <w:rsid w:val="009221F2"/>
    <w:rsid w:val="00923295"/>
    <w:rsid w:val="0092355E"/>
    <w:rsid w:val="00924AB7"/>
    <w:rsid w:val="00925BAC"/>
    <w:rsid w:val="00925BD7"/>
    <w:rsid w:val="009260BC"/>
    <w:rsid w:val="009265DD"/>
    <w:rsid w:val="00926F6D"/>
    <w:rsid w:val="0092731D"/>
    <w:rsid w:val="00927DEE"/>
    <w:rsid w:val="00930BDF"/>
    <w:rsid w:val="00931678"/>
    <w:rsid w:val="00931E30"/>
    <w:rsid w:val="0093653B"/>
    <w:rsid w:val="0093752B"/>
    <w:rsid w:val="00941875"/>
    <w:rsid w:val="00941938"/>
    <w:rsid w:val="00942C28"/>
    <w:rsid w:val="00944DC8"/>
    <w:rsid w:val="009450B0"/>
    <w:rsid w:val="0094519E"/>
    <w:rsid w:val="00945765"/>
    <w:rsid w:val="009504DF"/>
    <w:rsid w:val="00951A61"/>
    <w:rsid w:val="00952F60"/>
    <w:rsid w:val="009534E6"/>
    <w:rsid w:val="00953BE7"/>
    <w:rsid w:val="00954C62"/>
    <w:rsid w:val="009560A9"/>
    <w:rsid w:val="00956BC1"/>
    <w:rsid w:val="00957B9E"/>
    <w:rsid w:val="0096064C"/>
    <w:rsid w:val="009615C7"/>
    <w:rsid w:val="00961AF9"/>
    <w:rsid w:val="00962AC7"/>
    <w:rsid w:val="00962BA0"/>
    <w:rsid w:val="0096607E"/>
    <w:rsid w:val="00966A25"/>
    <w:rsid w:val="00966E8F"/>
    <w:rsid w:val="00967D02"/>
    <w:rsid w:val="00970575"/>
    <w:rsid w:val="0097100F"/>
    <w:rsid w:val="00971742"/>
    <w:rsid w:val="00972907"/>
    <w:rsid w:val="00973C33"/>
    <w:rsid w:val="00974C2E"/>
    <w:rsid w:val="00974F84"/>
    <w:rsid w:val="00975122"/>
    <w:rsid w:val="00977401"/>
    <w:rsid w:val="00980A2D"/>
    <w:rsid w:val="00981C3D"/>
    <w:rsid w:val="00984386"/>
    <w:rsid w:val="00985A5F"/>
    <w:rsid w:val="00985B41"/>
    <w:rsid w:val="00985D64"/>
    <w:rsid w:val="009865B6"/>
    <w:rsid w:val="00986F3E"/>
    <w:rsid w:val="0099075F"/>
    <w:rsid w:val="00990E71"/>
    <w:rsid w:val="00990FD8"/>
    <w:rsid w:val="00991832"/>
    <w:rsid w:val="0099189D"/>
    <w:rsid w:val="009930BD"/>
    <w:rsid w:val="009931CA"/>
    <w:rsid w:val="009938A9"/>
    <w:rsid w:val="00994035"/>
    <w:rsid w:val="00994E97"/>
    <w:rsid w:val="00995ABB"/>
    <w:rsid w:val="00996564"/>
    <w:rsid w:val="00996B57"/>
    <w:rsid w:val="00996D3B"/>
    <w:rsid w:val="009971C0"/>
    <w:rsid w:val="009A0020"/>
    <w:rsid w:val="009A14EE"/>
    <w:rsid w:val="009A1558"/>
    <w:rsid w:val="009A2513"/>
    <w:rsid w:val="009A3705"/>
    <w:rsid w:val="009A3C5F"/>
    <w:rsid w:val="009A4334"/>
    <w:rsid w:val="009A44A2"/>
    <w:rsid w:val="009A4BF6"/>
    <w:rsid w:val="009A4CC6"/>
    <w:rsid w:val="009A53AD"/>
    <w:rsid w:val="009A554E"/>
    <w:rsid w:val="009A5C5E"/>
    <w:rsid w:val="009A6B2D"/>
    <w:rsid w:val="009A799F"/>
    <w:rsid w:val="009B000B"/>
    <w:rsid w:val="009B0DE4"/>
    <w:rsid w:val="009B1BED"/>
    <w:rsid w:val="009B1EFD"/>
    <w:rsid w:val="009B25A1"/>
    <w:rsid w:val="009B2932"/>
    <w:rsid w:val="009B2BA0"/>
    <w:rsid w:val="009B3AF9"/>
    <w:rsid w:val="009B52DE"/>
    <w:rsid w:val="009B54BB"/>
    <w:rsid w:val="009B761E"/>
    <w:rsid w:val="009B7E13"/>
    <w:rsid w:val="009B7FD5"/>
    <w:rsid w:val="009C1BE6"/>
    <w:rsid w:val="009C21AE"/>
    <w:rsid w:val="009C2638"/>
    <w:rsid w:val="009C2C5B"/>
    <w:rsid w:val="009C3885"/>
    <w:rsid w:val="009C3EBE"/>
    <w:rsid w:val="009C4E04"/>
    <w:rsid w:val="009C57C5"/>
    <w:rsid w:val="009C5ABC"/>
    <w:rsid w:val="009C6B87"/>
    <w:rsid w:val="009D086F"/>
    <w:rsid w:val="009D0A51"/>
    <w:rsid w:val="009D1133"/>
    <w:rsid w:val="009D1487"/>
    <w:rsid w:val="009D1ADC"/>
    <w:rsid w:val="009D2B32"/>
    <w:rsid w:val="009D2C1E"/>
    <w:rsid w:val="009D4298"/>
    <w:rsid w:val="009D44BE"/>
    <w:rsid w:val="009D49C7"/>
    <w:rsid w:val="009D4B65"/>
    <w:rsid w:val="009D5918"/>
    <w:rsid w:val="009D6F4A"/>
    <w:rsid w:val="009D7092"/>
    <w:rsid w:val="009D7869"/>
    <w:rsid w:val="009D79BA"/>
    <w:rsid w:val="009E0303"/>
    <w:rsid w:val="009E18A5"/>
    <w:rsid w:val="009E26AF"/>
    <w:rsid w:val="009E52E4"/>
    <w:rsid w:val="009E6574"/>
    <w:rsid w:val="009E6590"/>
    <w:rsid w:val="009E66A3"/>
    <w:rsid w:val="009E681D"/>
    <w:rsid w:val="009E6BEF"/>
    <w:rsid w:val="009E75F5"/>
    <w:rsid w:val="009F1B96"/>
    <w:rsid w:val="009F1D79"/>
    <w:rsid w:val="009F2D7D"/>
    <w:rsid w:val="009F4053"/>
    <w:rsid w:val="009F411A"/>
    <w:rsid w:val="009F6258"/>
    <w:rsid w:val="009F65D8"/>
    <w:rsid w:val="009F6BFA"/>
    <w:rsid w:val="00A00023"/>
    <w:rsid w:val="00A0014C"/>
    <w:rsid w:val="00A00755"/>
    <w:rsid w:val="00A00EA3"/>
    <w:rsid w:val="00A03766"/>
    <w:rsid w:val="00A05691"/>
    <w:rsid w:val="00A06CE2"/>
    <w:rsid w:val="00A07572"/>
    <w:rsid w:val="00A078FE"/>
    <w:rsid w:val="00A102C5"/>
    <w:rsid w:val="00A1115B"/>
    <w:rsid w:val="00A11E75"/>
    <w:rsid w:val="00A121EA"/>
    <w:rsid w:val="00A12E12"/>
    <w:rsid w:val="00A13081"/>
    <w:rsid w:val="00A1317C"/>
    <w:rsid w:val="00A16046"/>
    <w:rsid w:val="00A16E16"/>
    <w:rsid w:val="00A16EB8"/>
    <w:rsid w:val="00A20865"/>
    <w:rsid w:val="00A23036"/>
    <w:rsid w:val="00A230FF"/>
    <w:rsid w:val="00A24E7E"/>
    <w:rsid w:val="00A268AE"/>
    <w:rsid w:val="00A26D12"/>
    <w:rsid w:val="00A271D9"/>
    <w:rsid w:val="00A27961"/>
    <w:rsid w:val="00A32268"/>
    <w:rsid w:val="00A3298B"/>
    <w:rsid w:val="00A32C38"/>
    <w:rsid w:val="00A32DE0"/>
    <w:rsid w:val="00A32ECB"/>
    <w:rsid w:val="00A32EF8"/>
    <w:rsid w:val="00A347CB"/>
    <w:rsid w:val="00A37864"/>
    <w:rsid w:val="00A37BBB"/>
    <w:rsid w:val="00A37E6C"/>
    <w:rsid w:val="00A444AB"/>
    <w:rsid w:val="00A44AA5"/>
    <w:rsid w:val="00A453CA"/>
    <w:rsid w:val="00A4649C"/>
    <w:rsid w:val="00A46FF7"/>
    <w:rsid w:val="00A4746F"/>
    <w:rsid w:val="00A50940"/>
    <w:rsid w:val="00A51879"/>
    <w:rsid w:val="00A52616"/>
    <w:rsid w:val="00A54430"/>
    <w:rsid w:val="00A55D0E"/>
    <w:rsid w:val="00A570FA"/>
    <w:rsid w:val="00A60544"/>
    <w:rsid w:val="00A62DBC"/>
    <w:rsid w:val="00A634AE"/>
    <w:rsid w:val="00A6352F"/>
    <w:rsid w:val="00A63615"/>
    <w:rsid w:val="00A63654"/>
    <w:rsid w:val="00A63AF0"/>
    <w:rsid w:val="00A6456E"/>
    <w:rsid w:val="00A64739"/>
    <w:rsid w:val="00A64CAD"/>
    <w:rsid w:val="00A64FD2"/>
    <w:rsid w:val="00A67580"/>
    <w:rsid w:val="00A704A9"/>
    <w:rsid w:val="00A7358B"/>
    <w:rsid w:val="00A73A9A"/>
    <w:rsid w:val="00A751E1"/>
    <w:rsid w:val="00A755A0"/>
    <w:rsid w:val="00A76FFE"/>
    <w:rsid w:val="00A77FF0"/>
    <w:rsid w:val="00A8090E"/>
    <w:rsid w:val="00A81891"/>
    <w:rsid w:val="00A81ED1"/>
    <w:rsid w:val="00A82944"/>
    <w:rsid w:val="00A84D13"/>
    <w:rsid w:val="00A85EA6"/>
    <w:rsid w:val="00A86408"/>
    <w:rsid w:val="00A87048"/>
    <w:rsid w:val="00A87422"/>
    <w:rsid w:val="00A87737"/>
    <w:rsid w:val="00A90969"/>
    <w:rsid w:val="00A92360"/>
    <w:rsid w:val="00A929D8"/>
    <w:rsid w:val="00A93F24"/>
    <w:rsid w:val="00A95719"/>
    <w:rsid w:val="00A95D99"/>
    <w:rsid w:val="00A96650"/>
    <w:rsid w:val="00A97933"/>
    <w:rsid w:val="00AA00B9"/>
    <w:rsid w:val="00AA04C5"/>
    <w:rsid w:val="00AA06A1"/>
    <w:rsid w:val="00AA0C94"/>
    <w:rsid w:val="00AA184E"/>
    <w:rsid w:val="00AA27BB"/>
    <w:rsid w:val="00AA2E64"/>
    <w:rsid w:val="00AA3CDA"/>
    <w:rsid w:val="00AA49E0"/>
    <w:rsid w:val="00AA4B17"/>
    <w:rsid w:val="00AA4D1A"/>
    <w:rsid w:val="00AA57A6"/>
    <w:rsid w:val="00AA57E7"/>
    <w:rsid w:val="00AA5D0A"/>
    <w:rsid w:val="00AA6BE6"/>
    <w:rsid w:val="00AB152D"/>
    <w:rsid w:val="00AB17AB"/>
    <w:rsid w:val="00AB1D68"/>
    <w:rsid w:val="00AB1E14"/>
    <w:rsid w:val="00AB1EDD"/>
    <w:rsid w:val="00AB2769"/>
    <w:rsid w:val="00AB28DF"/>
    <w:rsid w:val="00AB38BC"/>
    <w:rsid w:val="00AB3B7C"/>
    <w:rsid w:val="00AB4BF5"/>
    <w:rsid w:val="00AB4EF3"/>
    <w:rsid w:val="00AB5568"/>
    <w:rsid w:val="00AB5A70"/>
    <w:rsid w:val="00AB6D89"/>
    <w:rsid w:val="00AB6FC6"/>
    <w:rsid w:val="00AC279F"/>
    <w:rsid w:val="00AC28C2"/>
    <w:rsid w:val="00AC403E"/>
    <w:rsid w:val="00AC4C65"/>
    <w:rsid w:val="00AC5795"/>
    <w:rsid w:val="00AC5890"/>
    <w:rsid w:val="00AC5F78"/>
    <w:rsid w:val="00AC7BF8"/>
    <w:rsid w:val="00AC7C79"/>
    <w:rsid w:val="00AD007A"/>
    <w:rsid w:val="00AD08BE"/>
    <w:rsid w:val="00AD1955"/>
    <w:rsid w:val="00AD1B08"/>
    <w:rsid w:val="00AD3FB0"/>
    <w:rsid w:val="00AD6952"/>
    <w:rsid w:val="00AE033C"/>
    <w:rsid w:val="00AE105D"/>
    <w:rsid w:val="00AE11DB"/>
    <w:rsid w:val="00AE2118"/>
    <w:rsid w:val="00AE2D16"/>
    <w:rsid w:val="00AE3566"/>
    <w:rsid w:val="00AE35E6"/>
    <w:rsid w:val="00AE5A9C"/>
    <w:rsid w:val="00AE7337"/>
    <w:rsid w:val="00AF1E0D"/>
    <w:rsid w:val="00AF2683"/>
    <w:rsid w:val="00AF272B"/>
    <w:rsid w:val="00AF4134"/>
    <w:rsid w:val="00AF466E"/>
    <w:rsid w:val="00AF4EED"/>
    <w:rsid w:val="00AF4F90"/>
    <w:rsid w:val="00AF56EC"/>
    <w:rsid w:val="00B002E9"/>
    <w:rsid w:val="00B008B1"/>
    <w:rsid w:val="00B016BA"/>
    <w:rsid w:val="00B02040"/>
    <w:rsid w:val="00B038D2"/>
    <w:rsid w:val="00B03CCE"/>
    <w:rsid w:val="00B05408"/>
    <w:rsid w:val="00B05477"/>
    <w:rsid w:val="00B05918"/>
    <w:rsid w:val="00B06C16"/>
    <w:rsid w:val="00B114FA"/>
    <w:rsid w:val="00B133E1"/>
    <w:rsid w:val="00B13881"/>
    <w:rsid w:val="00B13E9A"/>
    <w:rsid w:val="00B15CE3"/>
    <w:rsid w:val="00B16471"/>
    <w:rsid w:val="00B167E7"/>
    <w:rsid w:val="00B20093"/>
    <w:rsid w:val="00B20A61"/>
    <w:rsid w:val="00B214EE"/>
    <w:rsid w:val="00B216FF"/>
    <w:rsid w:val="00B22B59"/>
    <w:rsid w:val="00B22BB4"/>
    <w:rsid w:val="00B2342B"/>
    <w:rsid w:val="00B260F4"/>
    <w:rsid w:val="00B2615F"/>
    <w:rsid w:val="00B31609"/>
    <w:rsid w:val="00B31EAE"/>
    <w:rsid w:val="00B32F8E"/>
    <w:rsid w:val="00B333F7"/>
    <w:rsid w:val="00B33D40"/>
    <w:rsid w:val="00B33F12"/>
    <w:rsid w:val="00B35A39"/>
    <w:rsid w:val="00B35A78"/>
    <w:rsid w:val="00B36DCC"/>
    <w:rsid w:val="00B371BE"/>
    <w:rsid w:val="00B37313"/>
    <w:rsid w:val="00B37969"/>
    <w:rsid w:val="00B37A75"/>
    <w:rsid w:val="00B41910"/>
    <w:rsid w:val="00B4252A"/>
    <w:rsid w:val="00B433A2"/>
    <w:rsid w:val="00B45DED"/>
    <w:rsid w:val="00B46148"/>
    <w:rsid w:val="00B50D8A"/>
    <w:rsid w:val="00B52285"/>
    <w:rsid w:val="00B522EA"/>
    <w:rsid w:val="00B544E7"/>
    <w:rsid w:val="00B54955"/>
    <w:rsid w:val="00B54A45"/>
    <w:rsid w:val="00B57180"/>
    <w:rsid w:val="00B57A07"/>
    <w:rsid w:val="00B60082"/>
    <w:rsid w:val="00B60808"/>
    <w:rsid w:val="00B610BC"/>
    <w:rsid w:val="00B62272"/>
    <w:rsid w:val="00B62304"/>
    <w:rsid w:val="00B62AC0"/>
    <w:rsid w:val="00B636DC"/>
    <w:rsid w:val="00B637DC"/>
    <w:rsid w:val="00B63966"/>
    <w:rsid w:val="00B63F19"/>
    <w:rsid w:val="00B65003"/>
    <w:rsid w:val="00B65C39"/>
    <w:rsid w:val="00B67271"/>
    <w:rsid w:val="00B705B4"/>
    <w:rsid w:val="00B70A14"/>
    <w:rsid w:val="00B722BA"/>
    <w:rsid w:val="00B742EA"/>
    <w:rsid w:val="00B74C25"/>
    <w:rsid w:val="00B74D7A"/>
    <w:rsid w:val="00B75368"/>
    <w:rsid w:val="00B7666C"/>
    <w:rsid w:val="00B767C5"/>
    <w:rsid w:val="00B7711F"/>
    <w:rsid w:val="00B80A5E"/>
    <w:rsid w:val="00B81023"/>
    <w:rsid w:val="00B815B3"/>
    <w:rsid w:val="00B8162A"/>
    <w:rsid w:val="00B83575"/>
    <w:rsid w:val="00B85577"/>
    <w:rsid w:val="00B8638E"/>
    <w:rsid w:val="00B86A89"/>
    <w:rsid w:val="00B86D30"/>
    <w:rsid w:val="00B900F4"/>
    <w:rsid w:val="00B903E2"/>
    <w:rsid w:val="00B90A60"/>
    <w:rsid w:val="00B91627"/>
    <w:rsid w:val="00B9250C"/>
    <w:rsid w:val="00B93D0E"/>
    <w:rsid w:val="00B94B39"/>
    <w:rsid w:val="00B95438"/>
    <w:rsid w:val="00B96E6A"/>
    <w:rsid w:val="00B9719D"/>
    <w:rsid w:val="00BA12C1"/>
    <w:rsid w:val="00BA29B1"/>
    <w:rsid w:val="00BA44AA"/>
    <w:rsid w:val="00BA4FE3"/>
    <w:rsid w:val="00BA57E3"/>
    <w:rsid w:val="00BA5BCF"/>
    <w:rsid w:val="00BA7B75"/>
    <w:rsid w:val="00BB06DB"/>
    <w:rsid w:val="00BB075F"/>
    <w:rsid w:val="00BB18A2"/>
    <w:rsid w:val="00BB2EAB"/>
    <w:rsid w:val="00BB466C"/>
    <w:rsid w:val="00BB4863"/>
    <w:rsid w:val="00BB4AA0"/>
    <w:rsid w:val="00BB5651"/>
    <w:rsid w:val="00BB66A8"/>
    <w:rsid w:val="00BB67A3"/>
    <w:rsid w:val="00BB7D94"/>
    <w:rsid w:val="00BB7F56"/>
    <w:rsid w:val="00BB7FF6"/>
    <w:rsid w:val="00BC0D33"/>
    <w:rsid w:val="00BC0E77"/>
    <w:rsid w:val="00BC2737"/>
    <w:rsid w:val="00BC3DC2"/>
    <w:rsid w:val="00BC5109"/>
    <w:rsid w:val="00BC63E3"/>
    <w:rsid w:val="00BC6C09"/>
    <w:rsid w:val="00BC71F3"/>
    <w:rsid w:val="00BC72F6"/>
    <w:rsid w:val="00BC768D"/>
    <w:rsid w:val="00BC77F6"/>
    <w:rsid w:val="00BC7B45"/>
    <w:rsid w:val="00BC7B50"/>
    <w:rsid w:val="00BD0D1D"/>
    <w:rsid w:val="00BD10BA"/>
    <w:rsid w:val="00BD2323"/>
    <w:rsid w:val="00BD29C8"/>
    <w:rsid w:val="00BD2CF6"/>
    <w:rsid w:val="00BD30A5"/>
    <w:rsid w:val="00BD3A57"/>
    <w:rsid w:val="00BD3ECF"/>
    <w:rsid w:val="00BD4521"/>
    <w:rsid w:val="00BD6262"/>
    <w:rsid w:val="00BD655F"/>
    <w:rsid w:val="00BE00AB"/>
    <w:rsid w:val="00BE00B7"/>
    <w:rsid w:val="00BE0631"/>
    <w:rsid w:val="00BE2FDC"/>
    <w:rsid w:val="00BE3E14"/>
    <w:rsid w:val="00BE3E92"/>
    <w:rsid w:val="00BE410B"/>
    <w:rsid w:val="00BE4DD7"/>
    <w:rsid w:val="00BE58FC"/>
    <w:rsid w:val="00BE5920"/>
    <w:rsid w:val="00BF051A"/>
    <w:rsid w:val="00BF1359"/>
    <w:rsid w:val="00BF1754"/>
    <w:rsid w:val="00BF1E75"/>
    <w:rsid w:val="00BF2338"/>
    <w:rsid w:val="00BF26F8"/>
    <w:rsid w:val="00BF2DAB"/>
    <w:rsid w:val="00BF44CE"/>
    <w:rsid w:val="00BF4590"/>
    <w:rsid w:val="00BF4C18"/>
    <w:rsid w:val="00C002A4"/>
    <w:rsid w:val="00C0093C"/>
    <w:rsid w:val="00C0192C"/>
    <w:rsid w:val="00C01D49"/>
    <w:rsid w:val="00C01EFF"/>
    <w:rsid w:val="00C02344"/>
    <w:rsid w:val="00C0256F"/>
    <w:rsid w:val="00C03D49"/>
    <w:rsid w:val="00C03D9B"/>
    <w:rsid w:val="00C0501E"/>
    <w:rsid w:val="00C077F2"/>
    <w:rsid w:val="00C07B37"/>
    <w:rsid w:val="00C07E3A"/>
    <w:rsid w:val="00C07E5C"/>
    <w:rsid w:val="00C10A12"/>
    <w:rsid w:val="00C10A7D"/>
    <w:rsid w:val="00C11B19"/>
    <w:rsid w:val="00C12808"/>
    <w:rsid w:val="00C134A6"/>
    <w:rsid w:val="00C13CD3"/>
    <w:rsid w:val="00C143FE"/>
    <w:rsid w:val="00C148A6"/>
    <w:rsid w:val="00C14F0A"/>
    <w:rsid w:val="00C16DAE"/>
    <w:rsid w:val="00C216DE"/>
    <w:rsid w:val="00C218D3"/>
    <w:rsid w:val="00C22451"/>
    <w:rsid w:val="00C22621"/>
    <w:rsid w:val="00C246F3"/>
    <w:rsid w:val="00C26657"/>
    <w:rsid w:val="00C26F65"/>
    <w:rsid w:val="00C27705"/>
    <w:rsid w:val="00C27AD5"/>
    <w:rsid w:val="00C27B43"/>
    <w:rsid w:val="00C31306"/>
    <w:rsid w:val="00C3175E"/>
    <w:rsid w:val="00C32D43"/>
    <w:rsid w:val="00C334E3"/>
    <w:rsid w:val="00C33D1C"/>
    <w:rsid w:val="00C33F87"/>
    <w:rsid w:val="00C34A11"/>
    <w:rsid w:val="00C36827"/>
    <w:rsid w:val="00C3795A"/>
    <w:rsid w:val="00C37995"/>
    <w:rsid w:val="00C40FD2"/>
    <w:rsid w:val="00C4206F"/>
    <w:rsid w:val="00C42B93"/>
    <w:rsid w:val="00C432B7"/>
    <w:rsid w:val="00C439CE"/>
    <w:rsid w:val="00C45406"/>
    <w:rsid w:val="00C46180"/>
    <w:rsid w:val="00C47238"/>
    <w:rsid w:val="00C47BCE"/>
    <w:rsid w:val="00C50BB8"/>
    <w:rsid w:val="00C50CF3"/>
    <w:rsid w:val="00C51B5A"/>
    <w:rsid w:val="00C52FC9"/>
    <w:rsid w:val="00C547EE"/>
    <w:rsid w:val="00C54E58"/>
    <w:rsid w:val="00C55198"/>
    <w:rsid w:val="00C55707"/>
    <w:rsid w:val="00C55823"/>
    <w:rsid w:val="00C56B62"/>
    <w:rsid w:val="00C56BC1"/>
    <w:rsid w:val="00C6046B"/>
    <w:rsid w:val="00C6078D"/>
    <w:rsid w:val="00C60C5D"/>
    <w:rsid w:val="00C63EF0"/>
    <w:rsid w:val="00C6499E"/>
    <w:rsid w:val="00C64B99"/>
    <w:rsid w:val="00C64DB2"/>
    <w:rsid w:val="00C66242"/>
    <w:rsid w:val="00C66875"/>
    <w:rsid w:val="00C6713A"/>
    <w:rsid w:val="00C67DD2"/>
    <w:rsid w:val="00C706EC"/>
    <w:rsid w:val="00C70F6A"/>
    <w:rsid w:val="00C7117C"/>
    <w:rsid w:val="00C71698"/>
    <w:rsid w:val="00C717CA"/>
    <w:rsid w:val="00C733EA"/>
    <w:rsid w:val="00C74D62"/>
    <w:rsid w:val="00C74ED9"/>
    <w:rsid w:val="00C82630"/>
    <w:rsid w:val="00C82CB1"/>
    <w:rsid w:val="00C83E8A"/>
    <w:rsid w:val="00C841DD"/>
    <w:rsid w:val="00C847E9"/>
    <w:rsid w:val="00C8586B"/>
    <w:rsid w:val="00C85A09"/>
    <w:rsid w:val="00C85E02"/>
    <w:rsid w:val="00C862FC"/>
    <w:rsid w:val="00C87A4B"/>
    <w:rsid w:val="00C87A93"/>
    <w:rsid w:val="00C90F86"/>
    <w:rsid w:val="00C911B6"/>
    <w:rsid w:val="00C93E1A"/>
    <w:rsid w:val="00C9492D"/>
    <w:rsid w:val="00C953F7"/>
    <w:rsid w:val="00C95415"/>
    <w:rsid w:val="00C959F8"/>
    <w:rsid w:val="00CA00F9"/>
    <w:rsid w:val="00CA0B34"/>
    <w:rsid w:val="00CA1E6D"/>
    <w:rsid w:val="00CA2298"/>
    <w:rsid w:val="00CA3C50"/>
    <w:rsid w:val="00CA3DDE"/>
    <w:rsid w:val="00CA6278"/>
    <w:rsid w:val="00CA6B33"/>
    <w:rsid w:val="00CB0E26"/>
    <w:rsid w:val="00CB1390"/>
    <w:rsid w:val="00CB14E6"/>
    <w:rsid w:val="00CB36B3"/>
    <w:rsid w:val="00CB3832"/>
    <w:rsid w:val="00CB401D"/>
    <w:rsid w:val="00CB40F5"/>
    <w:rsid w:val="00CB48EE"/>
    <w:rsid w:val="00CB5C40"/>
    <w:rsid w:val="00CB5D32"/>
    <w:rsid w:val="00CB6061"/>
    <w:rsid w:val="00CB6342"/>
    <w:rsid w:val="00CB6AE1"/>
    <w:rsid w:val="00CC1C7D"/>
    <w:rsid w:val="00CC1EFC"/>
    <w:rsid w:val="00CC217D"/>
    <w:rsid w:val="00CC2446"/>
    <w:rsid w:val="00CC5B9A"/>
    <w:rsid w:val="00CC6078"/>
    <w:rsid w:val="00CC618A"/>
    <w:rsid w:val="00CD2E44"/>
    <w:rsid w:val="00CD32B3"/>
    <w:rsid w:val="00CD4D0D"/>
    <w:rsid w:val="00CD50FB"/>
    <w:rsid w:val="00CD646A"/>
    <w:rsid w:val="00CE0AA7"/>
    <w:rsid w:val="00CE13DA"/>
    <w:rsid w:val="00CE22AA"/>
    <w:rsid w:val="00CE2401"/>
    <w:rsid w:val="00CE2D3A"/>
    <w:rsid w:val="00CE61E3"/>
    <w:rsid w:val="00CE67F9"/>
    <w:rsid w:val="00CE6D6F"/>
    <w:rsid w:val="00CE7FA1"/>
    <w:rsid w:val="00CF05B3"/>
    <w:rsid w:val="00CF2948"/>
    <w:rsid w:val="00CF3120"/>
    <w:rsid w:val="00CF480B"/>
    <w:rsid w:val="00CF5252"/>
    <w:rsid w:val="00CF5C64"/>
    <w:rsid w:val="00CF6F47"/>
    <w:rsid w:val="00CF7477"/>
    <w:rsid w:val="00CF7C8B"/>
    <w:rsid w:val="00D01901"/>
    <w:rsid w:val="00D0471E"/>
    <w:rsid w:val="00D056BD"/>
    <w:rsid w:val="00D05AC6"/>
    <w:rsid w:val="00D065C8"/>
    <w:rsid w:val="00D065EC"/>
    <w:rsid w:val="00D07309"/>
    <w:rsid w:val="00D07CCD"/>
    <w:rsid w:val="00D07E1F"/>
    <w:rsid w:val="00D10E65"/>
    <w:rsid w:val="00D12B69"/>
    <w:rsid w:val="00D13139"/>
    <w:rsid w:val="00D13F9F"/>
    <w:rsid w:val="00D14EE3"/>
    <w:rsid w:val="00D154CB"/>
    <w:rsid w:val="00D16B49"/>
    <w:rsid w:val="00D21FDF"/>
    <w:rsid w:val="00D22B52"/>
    <w:rsid w:val="00D22CA8"/>
    <w:rsid w:val="00D22EF4"/>
    <w:rsid w:val="00D23BF7"/>
    <w:rsid w:val="00D24616"/>
    <w:rsid w:val="00D249B6"/>
    <w:rsid w:val="00D24D90"/>
    <w:rsid w:val="00D261F4"/>
    <w:rsid w:val="00D26DD2"/>
    <w:rsid w:val="00D27D6E"/>
    <w:rsid w:val="00D30DDB"/>
    <w:rsid w:val="00D3130B"/>
    <w:rsid w:val="00D323D0"/>
    <w:rsid w:val="00D33160"/>
    <w:rsid w:val="00D3339E"/>
    <w:rsid w:val="00D341FF"/>
    <w:rsid w:val="00D3480D"/>
    <w:rsid w:val="00D35241"/>
    <w:rsid w:val="00D35633"/>
    <w:rsid w:val="00D36D3F"/>
    <w:rsid w:val="00D36E8A"/>
    <w:rsid w:val="00D37A5A"/>
    <w:rsid w:val="00D37D73"/>
    <w:rsid w:val="00D409F0"/>
    <w:rsid w:val="00D411FE"/>
    <w:rsid w:val="00D42626"/>
    <w:rsid w:val="00D42DFC"/>
    <w:rsid w:val="00D43022"/>
    <w:rsid w:val="00D43AFF"/>
    <w:rsid w:val="00D44498"/>
    <w:rsid w:val="00D46537"/>
    <w:rsid w:val="00D52B65"/>
    <w:rsid w:val="00D52E2E"/>
    <w:rsid w:val="00D532DE"/>
    <w:rsid w:val="00D53AD2"/>
    <w:rsid w:val="00D53C7A"/>
    <w:rsid w:val="00D53C9D"/>
    <w:rsid w:val="00D54F31"/>
    <w:rsid w:val="00D55398"/>
    <w:rsid w:val="00D555FC"/>
    <w:rsid w:val="00D55B6A"/>
    <w:rsid w:val="00D56462"/>
    <w:rsid w:val="00D570C3"/>
    <w:rsid w:val="00D578C4"/>
    <w:rsid w:val="00D578E4"/>
    <w:rsid w:val="00D57CE2"/>
    <w:rsid w:val="00D6036C"/>
    <w:rsid w:val="00D6207C"/>
    <w:rsid w:val="00D633E6"/>
    <w:rsid w:val="00D639AC"/>
    <w:rsid w:val="00D63ADB"/>
    <w:rsid w:val="00D64DAA"/>
    <w:rsid w:val="00D64DC5"/>
    <w:rsid w:val="00D6597A"/>
    <w:rsid w:val="00D65E72"/>
    <w:rsid w:val="00D65FDC"/>
    <w:rsid w:val="00D66BFB"/>
    <w:rsid w:val="00D66F78"/>
    <w:rsid w:val="00D67256"/>
    <w:rsid w:val="00D70AD6"/>
    <w:rsid w:val="00D7278C"/>
    <w:rsid w:val="00D74144"/>
    <w:rsid w:val="00D746D9"/>
    <w:rsid w:val="00D74755"/>
    <w:rsid w:val="00D75058"/>
    <w:rsid w:val="00D75930"/>
    <w:rsid w:val="00D77DF3"/>
    <w:rsid w:val="00D80869"/>
    <w:rsid w:val="00D810C1"/>
    <w:rsid w:val="00D8147F"/>
    <w:rsid w:val="00D81F57"/>
    <w:rsid w:val="00D82139"/>
    <w:rsid w:val="00D85B1E"/>
    <w:rsid w:val="00D85EA7"/>
    <w:rsid w:val="00D864C0"/>
    <w:rsid w:val="00D86BDF"/>
    <w:rsid w:val="00D87222"/>
    <w:rsid w:val="00D902AC"/>
    <w:rsid w:val="00D917E8"/>
    <w:rsid w:val="00D91901"/>
    <w:rsid w:val="00D92D00"/>
    <w:rsid w:val="00D93053"/>
    <w:rsid w:val="00D934A2"/>
    <w:rsid w:val="00D93803"/>
    <w:rsid w:val="00D939BE"/>
    <w:rsid w:val="00D949C2"/>
    <w:rsid w:val="00D95D7E"/>
    <w:rsid w:val="00D9614D"/>
    <w:rsid w:val="00D962B9"/>
    <w:rsid w:val="00D96C3B"/>
    <w:rsid w:val="00D9764A"/>
    <w:rsid w:val="00DA083D"/>
    <w:rsid w:val="00DA2B8A"/>
    <w:rsid w:val="00DA4B61"/>
    <w:rsid w:val="00DA5500"/>
    <w:rsid w:val="00DA7E78"/>
    <w:rsid w:val="00DB0188"/>
    <w:rsid w:val="00DB0AE5"/>
    <w:rsid w:val="00DB264C"/>
    <w:rsid w:val="00DB6117"/>
    <w:rsid w:val="00DB68D0"/>
    <w:rsid w:val="00DB740A"/>
    <w:rsid w:val="00DC3351"/>
    <w:rsid w:val="00DC6FDE"/>
    <w:rsid w:val="00DC7DEC"/>
    <w:rsid w:val="00DD2359"/>
    <w:rsid w:val="00DD2821"/>
    <w:rsid w:val="00DD305A"/>
    <w:rsid w:val="00DD3EE5"/>
    <w:rsid w:val="00DD4155"/>
    <w:rsid w:val="00DD41BF"/>
    <w:rsid w:val="00DD432E"/>
    <w:rsid w:val="00DD47C0"/>
    <w:rsid w:val="00DD4FB4"/>
    <w:rsid w:val="00DD5CE3"/>
    <w:rsid w:val="00DD66EE"/>
    <w:rsid w:val="00DD70E5"/>
    <w:rsid w:val="00DE01F4"/>
    <w:rsid w:val="00DE06B8"/>
    <w:rsid w:val="00DE086E"/>
    <w:rsid w:val="00DE1540"/>
    <w:rsid w:val="00DE1552"/>
    <w:rsid w:val="00DE1EE6"/>
    <w:rsid w:val="00DE4D22"/>
    <w:rsid w:val="00DE5298"/>
    <w:rsid w:val="00DE570D"/>
    <w:rsid w:val="00DE62F2"/>
    <w:rsid w:val="00DE69EE"/>
    <w:rsid w:val="00DE7033"/>
    <w:rsid w:val="00DF010C"/>
    <w:rsid w:val="00DF1BC7"/>
    <w:rsid w:val="00DF2CE1"/>
    <w:rsid w:val="00DF32FA"/>
    <w:rsid w:val="00DF502E"/>
    <w:rsid w:val="00DF549F"/>
    <w:rsid w:val="00DF56CB"/>
    <w:rsid w:val="00DF613B"/>
    <w:rsid w:val="00DF75F4"/>
    <w:rsid w:val="00E006FE"/>
    <w:rsid w:val="00E01366"/>
    <w:rsid w:val="00E03B4E"/>
    <w:rsid w:val="00E040F6"/>
    <w:rsid w:val="00E0599A"/>
    <w:rsid w:val="00E06B83"/>
    <w:rsid w:val="00E06CD6"/>
    <w:rsid w:val="00E07356"/>
    <w:rsid w:val="00E10139"/>
    <w:rsid w:val="00E1055C"/>
    <w:rsid w:val="00E113C4"/>
    <w:rsid w:val="00E11715"/>
    <w:rsid w:val="00E1205D"/>
    <w:rsid w:val="00E13EF1"/>
    <w:rsid w:val="00E14473"/>
    <w:rsid w:val="00E14E8A"/>
    <w:rsid w:val="00E1598D"/>
    <w:rsid w:val="00E166FD"/>
    <w:rsid w:val="00E17CFC"/>
    <w:rsid w:val="00E201B8"/>
    <w:rsid w:val="00E20AF3"/>
    <w:rsid w:val="00E20B0A"/>
    <w:rsid w:val="00E220B3"/>
    <w:rsid w:val="00E220F8"/>
    <w:rsid w:val="00E233D4"/>
    <w:rsid w:val="00E23D3E"/>
    <w:rsid w:val="00E25486"/>
    <w:rsid w:val="00E2624C"/>
    <w:rsid w:val="00E26E1F"/>
    <w:rsid w:val="00E27B60"/>
    <w:rsid w:val="00E30197"/>
    <w:rsid w:val="00E30565"/>
    <w:rsid w:val="00E30F41"/>
    <w:rsid w:val="00E31F62"/>
    <w:rsid w:val="00E3370B"/>
    <w:rsid w:val="00E341F0"/>
    <w:rsid w:val="00E356B1"/>
    <w:rsid w:val="00E36C29"/>
    <w:rsid w:val="00E372A7"/>
    <w:rsid w:val="00E4081D"/>
    <w:rsid w:val="00E42881"/>
    <w:rsid w:val="00E43EA4"/>
    <w:rsid w:val="00E44018"/>
    <w:rsid w:val="00E446CE"/>
    <w:rsid w:val="00E45423"/>
    <w:rsid w:val="00E465B6"/>
    <w:rsid w:val="00E46625"/>
    <w:rsid w:val="00E47A32"/>
    <w:rsid w:val="00E503E6"/>
    <w:rsid w:val="00E50640"/>
    <w:rsid w:val="00E50DEF"/>
    <w:rsid w:val="00E51194"/>
    <w:rsid w:val="00E516E2"/>
    <w:rsid w:val="00E51BE5"/>
    <w:rsid w:val="00E51C38"/>
    <w:rsid w:val="00E54878"/>
    <w:rsid w:val="00E549AF"/>
    <w:rsid w:val="00E54F82"/>
    <w:rsid w:val="00E55BDA"/>
    <w:rsid w:val="00E56B4C"/>
    <w:rsid w:val="00E56B58"/>
    <w:rsid w:val="00E5734B"/>
    <w:rsid w:val="00E6071B"/>
    <w:rsid w:val="00E615F1"/>
    <w:rsid w:val="00E61ADC"/>
    <w:rsid w:val="00E6393F"/>
    <w:rsid w:val="00E64FDC"/>
    <w:rsid w:val="00E664DF"/>
    <w:rsid w:val="00E664EC"/>
    <w:rsid w:val="00E670DA"/>
    <w:rsid w:val="00E67941"/>
    <w:rsid w:val="00E712DD"/>
    <w:rsid w:val="00E71A04"/>
    <w:rsid w:val="00E720B4"/>
    <w:rsid w:val="00E7288A"/>
    <w:rsid w:val="00E743F7"/>
    <w:rsid w:val="00E76BE4"/>
    <w:rsid w:val="00E77276"/>
    <w:rsid w:val="00E81327"/>
    <w:rsid w:val="00E81B23"/>
    <w:rsid w:val="00E81CBA"/>
    <w:rsid w:val="00E82213"/>
    <w:rsid w:val="00E826A5"/>
    <w:rsid w:val="00E82769"/>
    <w:rsid w:val="00E83899"/>
    <w:rsid w:val="00E860F6"/>
    <w:rsid w:val="00E86B1F"/>
    <w:rsid w:val="00E90CE0"/>
    <w:rsid w:val="00E91927"/>
    <w:rsid w:val="00E91CFB"/>
    <w:rsid w:val="00E92823"/>
    <w:rsid w:val="00E92AAD"/>
    <w:rsid w:val="00E930DF"/>
    <w:rsid w:val="00E93220"/>
    <w:rsid w:val="00E94E34"/>
    <w:rsid w:val="00E95654"/>
    <w:rsid w:val="00E958BE"/>
    <w:rsid w:val="00E95DF9"/>
    <w:rsid w:val="00E963C0"/>
    <w:rsid w:val="00E965A3"/>
    <w:rsid w:val="00E96C7D"/>
    <w:rsid w:val="00E97AC1"/>
    <w:rsid w:val="00EA05E5"/>
    <w:rsid w:val="00EA07AB"/>
    <w:rsid w:val="00EA16B9"/>
    <w:rsid w:val="00EA3CAF"/>
    <w:rsid w:val="00EA50ED"/>
    <w:rsid w:val="00EA5E62"/>
    <w:rsid w:val="00EA5F9C"/>
    <w:rsid w:val="00EA617E"/>
    <w:rsid w:val="00EA6DDC"/>
    <w:rsid w:val="00EA72D0"/>
    <w:rsid w:val="00EA7567"/>
    <w:rsid w:val="00EA7F92"/>
    <w:rsid w:val="00EB019A"/>
    <w:rsid w:val="00EB0ECE"/>
    <w:rsid w:val="00EB26D8"/>
    <w:rsid w:val="00EB3D7A"/>
    <w:rsid w:val="00EB4A2D"/>
    <w:rsid w:val="00EB4D0C"/>
    <w:rsid w:val="00EB6C48"/>
    <w:rsid w:val="00EB6ED3"/>
    <w:rsid w:val="00EB7160"/>
    <w:rsid w:val="00EC0C43"/>
    <w:rsid w:val="00EC102A"/>
    <w:rsid w:val="00EC1312"/>
    <w:rsid w:val="00EC2B89"/>
    <w:rsid w:val="00EC2D7F"/>
    <w:rsid w:val="00EC338E"/>
    <w:rsid w:val="00EC3750"/>
    <w:rsid w:val="00EC39AA"/>
    <w:rsid w:val="00EC44EA"/>
    <w:rsid w:val="00EC569A"/>
    <w:rsid w:val="00EC5E26"/>
    <w:rsid w:val="00EC7281"/>
    <w:rsid w:val="00ED09AC"/>
    <w:rsid w:val="00ED0ACC"/>
    <w:rsid w:val="00ED2EB4"/>
    <w:rsid w:val="00ED37A1"/>
    <w:rsid w:val="00ED4FBA"/>
    <w:rsid w:val="00ED53AF"/>
    <w:rsid w:val="00ED54D6"/>
    <w:rsid w:val="00ED566C"/>
    <w:rsid w:val="00ED5C96"/>
    <w:rsid w:val="00ED62BE"/>
    <w:rsid w:val="00ED6344"/>
    <w:rsid w:val="00ED7337"/>
    <w:rsid w:val="00EE028D"/>
    <w:rsid w:val="00EE029E"/>
    <w:rsid w:val="00EE12E5"/>
    <w:rsid w:val="00EE1E29"/>
    <w:rsid w:val="00EE1F7C"/>
    <w:rsid w:val="00EE29C0"/>
    <w:rsid w:val="00EE391A"/>
    <w:rsid w:val="00EE3FA9"/>
    <w:rsid w:val="00EF1B99"/>
    <w:rsid w:val="00EF3637"/>
    <w:rsid w:val="00EF3A05"/>
    <w:rsid w:val="00EF4898"/>
    <w:rsid w:val="00EF556A"/>
    <w:rsid w:val="00EF5E78"/>
    <w:rsid w:val="00F006B7"/>
    <w:rsid w:val="00F015CA"/>
    <w:rsid w:val="00F0166F"/>
    <w:rsid w:val="00F01BC8"/>
    <w:rsid w:val="00F01F5B"/>
    <w:rsid w:val="00F02842"/>
    <w:rsid w:val="00F0285C"/>
    <w:rsid w:val="00F037B4"/>
    <w:rsid w:val="00F05567"/>
    <w:rsid w:val="00F062AD"/>
    <w:rsid w:val="00F0710E"/>
    <w:rsid w:val="00F10B76"/>
    <w:rsid w:val="00F11DD0"/>
    <w:rsid w:val="00F13838"/>
    <w:rsid w:val="00F13C91"/>
    <w:rsid w:val="00F14B8E"/>
    <w:rsid w:val="00F154B1"/>
    <w:rsid w:val="00F15E67"/>
    <w:rsid w:val="00F17D3A"/>
    <w:rsid w:val="00F2031B"/>
    <w:rsid w:val="00F219C8"/>
    <w:rsid w:val="00F21CD8"/>
    <w:rsid w:val="00F2367E"/>
    <w:rsid w:val="00F24B95"/>
    <w:rsid w:val="00F250ED"/>
    <w:rsid w:val="00F2619C"/>
    <w:rsid w:val="00F275B3"/>
    <w:rsid w:val="00F27645"/>
    <w:rsid w:val="00F31043"/>
    <w:rsid w:val="00F315EE"/>
    <w:rsid w:val="00F330B3"/>
    <w:rsid w:val="00F33332"/>
    <w:rsid w:val="00F35BD3"/>
    <w:rsid w:val="00F35FAF"/>
    <w:rsid w:val="00F3665E"/>
    <w:rsid w:val="00F36F2E"/>
    <w:rsid w:val="00F3722B"/>
    <w:rsid w:val="00F4084F"/>
    <w:rsid w:val="00F40D22"/>
    <w:rsid w:val="00F41B53"/>
    <w:rsid w:val="00F422A3"/>
    <w:rsid w:val="00F42773"/>
    <w:rsid w:val="00F449FE"/>
    <w:rsid w:val="00F453F9"/>
    <w:rsid w:val="00F46EA3"/>
    <w:rsid w:val="00F50472"/>
    <w:rsid w:val="00F508DC"/>
    <w:rsid w:val="00F51348"/>
    <w:rsid w:val="00F513C8"/>
    <w:rsid w:val="00F5140F"/>
    <w:rsid w:val="00F52E66"/>
    <w:rsid w:val="00F552B6"/>
    <w:rsid w:val="00F55C1D"/>
    <w:rsid w:val="00F5692F"/>
    <w:rsid w:val="00F56E17"/>
    <w:rsid w:val="00F56E2E"/>
    <w:rsid w:val="00F57474"/>
    <w:rsid w:val="00F57A9B"/>
    <w:rsid w:val="00F57E9C"/>
    <w:rsid w:val="00F60693"/>
    <w:rsid w:val="00F60AB8"/>
    <w:rsid w:val="00F612F1"/>
    <w:rsid w:val="00F61F4E"/>
    <w:rsid w:val="00F6203A"/>
    <w:rsid w:val="00F63070"/>
    <w:rsid w:val="00F63D4E"/>
    <w:rsid w:val="00F65D38"/>
    <w:rsid w:val="00F6617F"/>
    <w:rsid w:val="00F67A0F"/>
    <w:rsid w:val="00F7045E"/>
    <w:rsid w:val="00F70DA1"/>
    <w:rsid w:val="00F71116"/>
    <w:rsid w:val="00F714F7"/>
    <w:rsid w:val="00F71716"/>
    <w:rsid w:val="00F72B8E"/>
    <w:rsid w:val="00F745B9"/>
    <w:rsid w:val="00F7479B"/>
    <w:rsid w:val="00F747B3"/>
    <w:rsid w:val="00F755C6"/>
    <w:rsid w:val="00F759D7"/>
    <w:rsid w:val="00F75D51"/>
    <w:rsid w:val="00F765A9"/>
    <w:rsid w:val="00F77154"/>
    <w:rsid w:val="00F81881"/>
    <w:rsid w:val="00F8291F"/>
    <w:rsid w:val="00F831E5"/>
    <w:rsid w:val="00F85FFD"/>
    <w:rsid w:val="00F86B68"/>
    <w:rsid w:val="00F87078"/>
    <w:rsid w:val="00F902C1"/>
    <w:rsid w:val="00F914E9"/>
    <w:rsid w:val="00F93D4F"/>
    <w:rsid w:val="00F94326"/>
    <w:rsid w:val="00F945D8"/>
    <w:rsid w:val="00F95052"/>
    <w:rsid w:val="00F97344"/>
    <w:rsid w:val="00F9772A"/>
    <w:rsid w:val="00F97E68"/>
    <w:rsid w:val="00FA076E"/>
    <w:rsid w:val="00FA12CE"/>
    <w:rsid w:val="00FA2092"/>
    <w:rsid w:val="00FA48FB"/>
    <w:rsid w:val="00FA490D"/>
    <w:rsid w:val="00FA54BD"/>
    <w:rsid w:val="00FA6616"/>
    <w:rsid w:val="00FA6629"/>
    <w:rsid w:val="00FA7D2F"/>
    <w:rsid w:val="00FA7FC8"/>
    <w:rsid w:val="00FB0117"/>
    <w:rsid w:val="00FB0646"/>
    <w:rsid w:val="00FB0E7A"/>
    <w:rsid w:val="00FB1624"/>
    <w:rsid w:val="00FB1FCF"/>
    <w:rsid w:val="00FB2CF8"/>
    <w:rsid w:val="00FB39D3"/>
    <w:rsid w:val="00FB4121"/>
    <w:rsid w:val="00FB4761"/>
    <w:rsid w:val="00FB5CE2"/>
    <w:rsid w:val="00FB60F0"/>
    <w:rsid w:val="00FB7238"/>
    <w:rsid w:val="00FB73E7"/>
    <w:rsid w:val="00FC043E"/>
    <w:rsid w:val="00FC0E65"/>
    <w:rsid w:val="00FC0F17"/>
    <w:rsid w:val="00FC1225"/>
    <w:rsid w:val="00FC1FBF"/>
    <w:rsid w:val="00FC21EE"/>
    <w:rsid w:val="00FC2EB3"/>
    <w:rsid w:val="00FC32C9"/>
    <w:rsid w:val="00FC3454"/>
    <w:rsid w:val="00FC36F7"/>
    <w:rsid w:val="00FC482F"/>
    <w:rsid w:val="00FC6892"/>
    <w:rsid w:val="00FD11C1"/>
    <w:rsid w:val="00FD13D8"/>
    <w:rsid w:val="00FD1A73"/>
    <w:rsid w:val="00FD26D2"/>
    <w:rsid w:val="00FD287F"/>
    <w:rsid w:val="00FD44BC"/>
    <w:rsid w:val="00FD5206"/>
    <w:rsid w:val="00FD5ED3"/>
    <w:rsid w:val="00FD61F9"/>
    <w:rsid w:val="00FD6B7F"/>
    <w:rsid w:val="00FD747E"/>
    <w:rsid w:val="00FD7AFF"/>
    <w:rsid w:val="00FE02F9"/>
    <w:rsid w:val="00FE1A69"/>
    <w:rsid w:val="00FE2248"/>
    <w:rsid w:val="00FE2F44"/>
    <w:rsid w:val="00FE3003"/>
    <w:rsid w:val="00FE3C67"/>
    <w:rsid w:val="00FE4178"/>
    <w:rsid w:val="00FE4546"/>
    <w:rsid w:val="00FE5A56"/>
    <w:rsid w:val="00FE76C9"/>
    <w:rsid w:val="00FE7DFE"/>
    <w:rsid w:val="00FE7E5C"/>
    <w:rsid w:val="00FE7F0B"/>
    <w:rsid w:val="00FF29C7"/>
    <w:rsid w:val="00FF3FD2"/>
    <w:rsid w:val="00FF4208"/>
    <w:rsid w:val="00FF525F"/>
    <w:rsid w:val="00FF5B1B"/>
    <w:rsid w:val="00FF6B5F"/>
    <w:rsid w:val="00FF7B69"/>
    <w:rsid w:val="00FF7D2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96E1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locked="1" w:uiPriority="0"/>
    <w:lsdException w:name="heading 1" w:locked="1" w:uiPriority="0"/>
    <w:lsdException w:name="heading 2" w:locked="1" w:semiHidden="1" w:uiPriority="0" w:unhideWhenUsed="1" w:qFormat="1"/>
    <w:lsdException w:name="heading 3" w:locked="1" w:semiHidden="1" w:uiPriority="9" w:unhideWhenUsed="1" w:qFormat="1"/>
    <w:lsdException w:name="heading 4" w:locked="1" w:semiHidden="1" w:uiPriority="9" w:unhideWhenUsed="1"/>
    <w:lsdException w:name="heading 5" w:locked="1" w:semiHidden="1" w:uiPriority="0" w:unhideWhenUsed="1" w:qFormat="1"/>
    <w:lsdException w:name="heading 6" w:locked="1" w:semiHidden="1" w:uiPriority="0" w:unhideWhenUsed="1" w:qFormat="1"/>
    <w:lsdException w:name="heading 7" w:locked="1" w:semiHidden="1" w:uiPriority="9" w:unhideWhenUsed="1"/>
    <w:lsdException w:name="heading 8" w:locked="1" w:semiHidden="1" w:uiPriority="9" w:unhideWhenUsed="1"/>
    <w:lsdException w:name="heading 9" w:locked="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locked="1" w:uiPriority="22" w:qFormat="1"/>
    <w:lsdException w:name="Emphasis" w:locked="1" w:uiPriority="20"/>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8"/>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23C5A"/>
    <w:rPr>
      <w:sz w:val="24"/>
      <w:szCs w:val="24"/>
    </w:rPr>
  </w:style>
  <w:style w:type="paragraph" w:styleId="Ttulo1">
    <w:name w:val="heading 1"/>
    <w:aliases w:val="Citação longa"/>
    <w:basedOn w:val="Normal"/>
    <w:next w:val="Normal"/>
    <w:link w:val="Ttulo1Char"/>
    <w:locked/>
    <w:rsid w:val="000D4ECE"/>
    <w:pPr>
      <w:keepNext/>
      <w:widowControl w:val="0"/>
      <w:numPr>
        <w:numId w:val="1"/>
      </w:numPr>
      <w:autoSpaceDE w:val="0"/>
      <w:autoSpaceDN w:val="0"/>
      <w:adjustRightInd w:val="0"/>
      <w:spacing w:before="2268" w:after="851" w:line="480" w:lineRule="auto"/>
      <w:outlineLvl w:val="0"/>
    </w:pPr>
    <w:rPr>
      <w:b/>
      <w:bCs/>
    </w:rPr>
  </w:style>
  <w:style w:type="paragraph" w:styleId="Ttulo2">
    <w:name w:val="heading 2"/>
    <w:aliases w:val="Nota de pé"/>
    <w:basedOn w:val="Normal"/>
    <w:next w:val="Normal"/>
    <w:link w:val="Ttulo2Char"/>
    <w:autoRedefine/>
    <w:qFormat/>
    <w:locked/>
    <w:rsid w:val="001078FF"/>
    <w:pPr>
      <w:keepNext/>
      <w:spacing w:before="960" w:after="960"/>
      <w:outlineLvl w:val="1"/>
    </w:pPr>
    <w:rPr>
      <w:rFonts w:cs="Arial"/>
      <w:b/>
      <w:bCs/>
      <w:iCs/>
      <w:szCs w:val="28"/>
    </w:rPr>
  </w:style>
  <w:style w:type="paragraph" w:styleId="Ttulo3">
    <w:name w:val="heading 3"/>
    <w:basedOn w:val="Normal"/>
    <w:next w:val="Normal"/>
    <w:link w:val="Ttulo3Char"/>
    <w:uiPriority w:val="9"/>
    <w:qFormat/>
    <w:locked/>
    <w:rsid w:val="000D4ECE"/>
    <w:pPr>
      <w:keepNext/>
      <w:numPr>
        <w:ilvl w:val="2"/>
        <w:numId w:val="1"/>
      </w:numPr>
      <w:outlineLvl w:val="2"/>
    </w:pPr>
    <w:rPr>
      <w:iCs/>
    </w:rPr>
  </w:style>
  <w:style w:type="paragraph" w:styleId="Ttulo4">
    <w:name w:val="heading 4"/>
    <w:basedOn w:val="Normal"/>
    <w:next w:val="Normal"/>
    <w:link w:val="Ttulo4Char"/>
    <w:uiPriority w:val="9"/>
    <w:locked/>
    <w:rsid w:val="000D4ECE"/>
    <w:pPr>
      <w:keepNext/>
      <w:numPr>
        <w:ilvl w:val="3"/>
        <w:numId w:val="1"/>
      </w:numPr>
      <w:spacing w:before="240" w:after="60"/>
      <w:outlineLvl w:val="3"/>
    </w:pPr>
    <w:rPr>
      <w:b/>
      <w:bCs/>
      <w:sz w:val="28"/>
      <w:szCs w:val="28"/>
    </w:rPr>
  </w:style>
  <w:style w:type="paragraph" w:styleId="Ttulo5">
    <w:name w:val="heading 5"/>
    <w:basedOn w:val="Normal"/>
    <w:next w:val="Normal"/>
    <w:link w:val="Ttulo5Char"/>
    <w:qFormat/>
    <w:locked/>
    <w:rsid w:val="000D4ECE"/>
    <w:pPr>
      <w:numPr>
        <w:ilvl w:val="4"/>
        <w:numId w:val="1"/>
      </w:numPr>
      <w:spacing w:before="240" w:after="60"/>
      <w:outlineLvl w:val="4"/>
    </w:pPr>
    <w:rPr>
      <w:b/>
      <w:bCs/>
      <w:i/>
      <w:iCs/>
      <w:sz w:val="26"/>
      <w:szCs w:val="26"/>
    </w:rPr>
  </w:style>
  <w:style w:type="paragraph" w:styleId="Ttulo6">
    <w:name w:val="heading 6"/>
    <w:basedOn w:val="Normal"/>
    <w:next w:val="Normal"/>
    <w:link w:val="Ttulo6Char"/>
    <w:qFormat/>
    <w:locked/>
    <w:rsid w:val="000D4ECE"/>
    <w:pPr>
      <w:numPr>
        <w:ilvl w:val="5"/>
        <w:numId w:val="1"/>
      </w:numPr>
      <w:spacing w:before="240" w:after="60"/>
      <w:outlineLvl w:val="5"/>
    </w:pPr>
    <w:rPr>
      <w:b/>
      <w:bCs/>
      <w:sz w:val="22"/>
      <w:szCs w:val="22"/>
    </w:rPr>
  </w:style>
  <w:style w:type="paragraph" w:styleId="Ttulo7">
    <w:name w:val="heading 7"/>
    <w:basedOn w:val="Normal"/>
    <w:next w:val="Normal"/>
    <w:link w:val="Ttulo7Char"/>
    <w:uiPriority w:val="9"/>
    <w:locked/>
    <w:rsid w:val="000D4ECE"/>
    <w:pPr>
      <w:numPr>
        <w:ilvl w:val="6"/>
        <w:numId w:val="1"/>
      </w:numPr>
      <w:spacing w:before="240" w:after="60"/>
      <w:outlineLvl w:val="6"/>
    </w:pPr>
  </w:style>
  <w:style w:type="paragraph" w:styleId="Ttulo8">
    <w:name w:val="heading 8"/>
    <w:basedOn w:val="Normal"/>
    <w:next w:val="Normal"/>
    <w:link w:val="Ttulo8Char"/>
    <w:uiPriority w:val="9"/>
    <w:locked/>
    <w:rsid w:val="000D4ECE"/>
    <w:pPr>
      <w:numPr>
        <w:ilvl w:val="7"/>
        <w:numId w:val="1"/>
      </w:numPr>
      <w:spacing w:before="240" w:after="60"/>
      <w:outlineLvl w:val="7"/>
    </w:pPr>
    <w:rPr>
      <w:i/>
      <w:iCs/>
    </w:rPr>
  </w:style>
  <w:style w:type="paragraph" w:styleId="Ttulo9">
    <w:name w:val="heading 9"/>
    <w:basedOn w:val="Normal"/>
    <w:next w:val="Normal"/>
    <w:link w:val="Ttulo9Char"/>
    <w:uiPriority w:val="9"/>
    <w:locked/>
    <w:rsid w:val="000D4ECE"/>
    <w:pPr>
      <w:numPr>
        <w:ilvl w:val="8"/>
        <w:numId w:val="1"/>
      </w:num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Citação longa Char"/>
    <w:basedOn w:val="Fontepargpadro"/>
    <w:link w:val="Ttulo1"/>
    <w:uiPriority w:val="9"/>
    <w:rsid w:val="000D4ECE"/>
    <w:rPr>
      <w:b/>
      <w:bCs/>
      <w:sz w:val="24"/>
      <w:szCs w:val="24"/>
    </w:rPr>
  </w:style>
  <w:style w:type="character" w:customStyle="1" w:styleId="Ttulo2Char">
    <w:name w:val="Título 2 Char"/>
    <w:aliases w:val="Nota de pé Char"/>
    <w:basedOn w:val="Fontepargpadro"/>
    <w:link w:val="Ttulo2"/>
    <w:rsid w:val="000D4ECE"/>
    <w:rPr>
      <w:rFonts w:cs="Arial"/>
      <w:b/>
      <w:bCs/>
      <w:iCs/>
      <w:sz w:val="24"/>
      <w:szCs w:val="28"/>
    </w:rPr>
  </w:style>
  <w:style w:type="character" w:customStyle="1" w:styleId="Ttulo3Char">
    <w:name w:val="Título 3 Char"/>
    <w:basedOn w:val="Fontepargpadro"/>
    <w:link w:val="Ttulo3"/>
    <w:uiPriority w:val="9"/>
    <w:rsid w:val="000D4ECE"/>
    <w:rPr>
      <w:iCs/>
      <w:sz w:val="24"/>
      <w:szCs w:val="24"/>
    </w:rPr>
  </w:style>
  <w:style w:type="character" w:customStyle="1" w:styleId="Ttulo4Char">
    <w:name w:val="Título 4 Char"/>
    <w:basedOn w:val="Fontepargpadro"/>
    <w:link w:val="Ttulo4"/>
    <w:rsid w:val="000D4ECE"/>
    <w:rPr>
      <w:b/>
      <w:bCs/>
      <w:sz w:val="28"/>
      <w:szCs w:val="28"/>
    </w:rPr>
  </w:style>
  <w:style w:type="character" w:customStyle="1" w:styleId="Ttulo5Char">
    <w:name w:val="Título 5 Char"/>
    <w:basedOn w:val="Fontepargpadro"/>
    <w:link w:val="Ttulo5"/>
    <w:rsid w:val="000D4ECE"/>
    <w:rPr>
      <w:b/>
      <w:bCs/>
      <w:i/>
      <w:iCs/>
      <w:sz w:val="26"/>
      <w:szCs w:val="26"/>
    </w:rPr>
  </w:style>
  <w:style w:type="character" w:customStyle="1" w:styleId="Ttulo6Char">
    <w:name w:val="Título 6 Char"/>
    <w:basedOn w:val="Fontepargpadro"/>
    <w:link w:val="Ttulo6"/>
    <w:uiPriority w:val="99"/>
    <w:rsid w:val="000D4ECE"/>
    <w:rPr>
      <w:b/>
      <w:bCs/>
      <w:sz w:val="22"/>
      <w:szCs w:val="22"/>
    </w:rPr>
  </w:style>
  <w:style w:type="character" w:customStyle="1" w:styleId="Ttulo7Char">
    <w:name w:val="Título 7 Char"/>
    <w:basedOn w:val="Fontepargpadro"/>
    <w:link w:val="Ttulo7"/>
    <w:uiPriority w:val="99"/>
    <w:rsid w:val="000D4ECE"/>
    <w:rPr>
      <w:sz w:val="24"/>
      <w:szCs w:val="24"/>
    </w:rPr>
  </w:style>
  <w:style w:type="character" w:customStyle="1" w:styleId="Ttulo8Char">
    <w:name w:val="Título 8 Char"/>
    <w:basedOn w:val="Fontepargpadro"/>
    <w:link w:val="Ttulo8"/>
    <w:rsid w:val="000D4ECE"/>
    <w:rPr>
      <w:i/>
      <w:iCs/>
      <w:sz w:val="24"/>
      <w:szCs w:val="24"/>
    </w:rPr>
  </w:style>
  <w:style w:type="character" w:customStyle="1" w:styleId="Ttulo9Char">
    <w:name w:val="Título 9 Char"/>
    <w:basedOn w:val="Fontepargpadro"/>
    <w:link w:val="Ttulo9"/>
    <w:rsid w:val="000D4ECE"/>
    <w:rPr>
      <w:rFonts w:ascii="Arial" w:hAnsi="Arial" w:cs="Arial"/>
      <w:sz w:val="22"/>
      <w:szCs w:val="22"/>
    </w:rPr>
  </w:style>
  <w:style w:type="character" w:styleId="Hyperlink">
    <w:name w:val="Hyperlink"/>
    <w:basedOn w:val="Fontepargpadro"/>
    <w:rsid w:val="00344251"/>
    <w:rPr>
      <w:rFonts w:cs="Times New Roman"/>
      <w:color w:val="0000FF"/>
      <w:u w:val="single"/>
    </w:rPr>
  </w:style>
  <w:style w:type="paragraph" w:styleId="Pr-formataoHTML">
    <w:name w:val="HTML Preformatted"/>
    <w:basedOn w:val="Normal"/>
    <w:link w:val="Pr-formataoHTMLChar"/>
    <w:uiPriority w:val="99"/>
    <w:rsid w:val="00344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Trebuchet MS" w:hAnsi="Trebuchet MS" w:cs="Courier New"/>
      <w:sz w:val="28"/>
      <w:szCs w:val="28"/>
    </w:rPr>
  </w:style>
  <w:style w:type="character" w:customStyle="1" w:styleId="Pr-formataoHTMLChar">
    <w:name w:val="Pré-formatação HTML Char"/>
    <w:basedOn w:val="Fontepargpadro"/>
    <w:link w:val="Pr-formataoHTML"/>
    <w:uiPriority w:val="99"/>
    <w:locked/>
    <w:rsid w:val="00BE00AB"/>
    <w:rPr>
      <w:rFonts w:ascii="Courier New" w:hAnsi="Courier New" w:cs="Courier New"/>
      <w:sz w:val="20"/>
      <w:szCs w:val="20"/>
    </w:rPr>
  </w:style>
  <w:style w:type="character" w:styleId="Refdecomentrio">
    <w:name w:val="annotation reference"/>
    <w:basedOn w:val="Fontepargpadro"/>
    <w:uiPriority w:val="99"/>
    <w:rsid w:val="00344251"/>
    <w:rPr>
      <w:rFonts w:cs="Times New Roman"/>
      <w:sz w:val="16"/>
      <w:szCs w:val="16"/>
    </w:rPr>
  </w:style>
  <w:style w:type="paragraph" w:styleId="Textodecomentrio">
    <w:name w:val="annotation text"/>
    <w:basedOn w:val="Normal"/>
    <w:link w:val="TextodecomentrioChar"/>
    <w:uiPriority w:val="99"/>
    <w:rsid w:val="00344251"/>
    <w:rPr>
      <w:sz w:val="20"/>
      <w:szCs w:val="20"/>
    </w:rPr>
  </w:style>
  <w:style w:type="character" w:customStyle="1" w:styleId="TextodecomentrioChar">
    <w:name w:val="Texto de comentário Char"/>
    <w:basedOn w:val="Fontepargpadro"/>
    <w:link w:val="Textodecomentrio"/>
    <w:uiPriority w:val="99"/>
    <w:qFormat/>
    <w:locked/>
    <w:rsid w:val="00BE00AB"/>
    <w:rPr>
      <w:rFonts w:cs="Times New Roman"/>
      <w:sz w:val="20"/>
      <w:szCs w:val="20"/>
    </w:rPr>
  </w:style>
  <w:style w:type="paragraph" w:styleId="Assuntodocomentrio">
    <w:name w:val="annotation subject"/>
    <w:basedOn w:val="Textodecomentrio"/>
    <w:next w:val="Textodecomentrio"/>
    <w:link w:val="AssuntodocomentrioChar"/>
    <w:uiPriority w:val="99"/>
    <w:rsid w:val="00344251"/>
    <w:rPr>
      <w:b/>
      <w:bCs/>
    </w:rPr>
  </w:style>
  <w:style w:type="character" w:customStyle="1" w:styleId="AssuntodocomentrioChar">
    <w:name w:val="Assunto do comentário Char"/>
    <w:basedOn w:val="TextodecomentrioChar"/>
    <w:link w:val="Assuntodocomentrio"/>
    <w:uiPriority w:val="99"/>
    <w:qFormat/>
    <w:locked/>
    <w:rsid w:val="00BE00AB"/>
    <w:rPr>
      <w:rFonts w:cs="Times New Roman"/>
      <w:b/>
      <w:bCs/>
      <w:sz w:val="20"/>
      <w:szCs w:val="20"/>
    </w:rPr>
  </w:style>
  <w:style w:type="paragraph" w:styleId="Textodebalo">
    <w:name w:val="Balloon Text"/>
    <w:basedOn w:val="Normal"/>
    <w:link w:val="TextodebaloChar"/>
    <w:uiPriority w:val="99"/>
    <w:rsid w:val="00344251"/>
    <w:rPr>
      <w:rFonts w:ascii="Tahoma" w:hAnsi="Tahoma" w:cs="Tahoma"/>
      <w:sz w:val="16"/>
      <w:szCs w:val="16"/>
    </w:rPr>
  </w:style>
  <w:style w:type="character" w:customStyle="1" w:styleId="TextodebaloChar">
    <w:name w:val="Texto de balão Char"/>
    <w:basedOn w:val="Fontepargpadro"/>
    <w:link w:val="Textodebalo"/>
    <w:uiPriority w:val="99"/>
    <w:qFormat/>
    <w:locked/>
    <w:rsid w:val="00BE00AB"/>
    <w:rPr>
      <w:rFonts w:cs="Times New Roman"/>
      <w:sz w:val="2"/>
    </w:rPr>
  </w:style>
  <w:style w:type="paragraph" w:styleId="Cabealho">
    <w:name w:val="header"/>
    <w:basedOn w:val="Normal"/>
    <w:link w:val="CabealhoChar"/>
    <w:unhideWhenUsed/>
    <w:rsid w:val="00864A58"/>
    <w:pPr>
      <w:tabs>
        <w:tab w:val="center" w:pos="4252"/>
        <w:tab w:val="right" w:pos="8504"/>
      </w:tabs>
    </w:pPr>
  </w:style>
  <w:style w:type="character" w:customStyle="1" w:styleId="CabealhoChar">
    <w:name w:val="Cabeçalho Char"/>
    <w:basedOn w:val="Fontepargpadro"/>
    <w:link w:val="Cabealho"/>
    <w:uiPriority w:val="99"/>
    <w:qFormat/>
    <w:rsid w:val="00864A58"/>
    <w:rPr>
      <w:sz w:val="24"/>
      <w:szCs w:val="24"/>
    </w:rPr>
  </w:style>
  <w:style w:type="paragraph" w:styleId="Rodap">
    <w:name w:val="footer"/>
    <w:basedOn w:val="Normal"/>
    <w:link w:val="RodapChar"/>
    <w:unhideWhenUsed/>
    <w:rsid w:val="00864A58"/>
    <w:pPr>
      <w:tabs>
        <w:tab w:val="center" w:pos="4252"/>
        <w:tab w:val="right" w:pos="8504"/>
      </w:tabs>
    </w:pPr>
  </w:style>
  <w:style w:type="character" w:customStyle="1" w:styleId="RodapChar">
    <w:name w:val="Rodapé Char"/>
    <w:basedOn w:val="Fontepargpadro"/>
    <w:link w:val="Rodap"/>
    <w:uiPriority w:val="99"/>
    <w:qFormat/>
    <w:rsid w:val="00864A58"/>
    <w:rPr>
      <w:sz w:val="24"/>
      <w:szCs w:val="24"/>
    </w:rPr>
  </w:style>
  <w:style w:type="paragraph" w:customStyle="1" w:styleId="Default">
    <w:name w:val="Default"/>
    <w:rsid w:val="00CB6061"/>
    <w:pPr>
      <w:autoSpaceDE w:val="0"/>
      <w:autoSpaceDN w:val="0"/>
      <w:adjustRightInd w:val="0"/>
    </w:pPr>
    <w:rPr>
      <w:color w:val="000000"/>
      <w:sz w:val="24"/>
      <w:szCs w:val="24"/>
    </w:rPr>
  </w:style>
  <w:style w:type="paragraph" w:customStyle="1" w:styleId="Citao1">
    <w:name w:val="Citação1"/>
    <w:basedOn w:val="Normal"/>
    <w:rsid w:val="00607FA6"/>
    <w:pPr>
      <w:spacing w:before="360" w:after="360"/>
      <w:ind w:left="2268"/>
      <w:jc w:val="both"/>
    </w:pPr>
    <w:rPr>
      <w:rFonts w:eastAsia="Cambria"/>
      <w:sz w:val="20"/>
      <w:szCs w:val="20"/>
      <w:lang w:eastAsia="en-US"/>
    </w:rPr>
  </w:style>
  <w:style w:type="paragraph" w:styleId="Textodenotaderodap">
    <w:name w:val="footnote text"/>
    <w:aliases w:val=" Char Char Char Char, Char Char Char, Char,jota_nota,Andrea_nota,Texto de nota de rodapé Char Char,Char Char Char Char,Char Char Char,Char"/>
    <w:basedOn w:val="Normal"/>
    <w:link w:val="TextodenotaderodapChar"/>
    <w:uiPriority w:val="99"/>
    <w:unhideWhenUsed/>
    <w:rsid w:val="00607FA6"/>
    <w:rPr>
      <w:rFonts w:ascii="Calibri" w:eastAsia="Calibri" w:hAnsi="Calibri"/>
      <w:sz w:val="20"/>
      <w:szCs w:val="20"/>
      <w:lang w:eastAsia="en-US"/>
    </w:rPr>
  </w:style>
  <w:style w:type="character" w:customStyle="1" w:styleId="TextodenotaderodapChar">
    <w:name w:val="Texto de nota de rodapé Char"/>
    <w:aliases w:val=" Char Char Char Char Char, Char Char Char Char1, Char Char,jota_nota Char,Andrea_nota Char,Texto de nota de rodapé Char Char Char,Char Char Char Char Char,Char Char Char Char1,Char Char"/>
    <w:basedOn w:val="Fontepargpadro"/>
    <w:link w:val="Textodenotaderodap"/>
    <w:uiPriority w:val="99"/>
    <w:qFormat/>
    <w:rsid w:val="00607FA6"/>
    <w:rPr>
      <w:rFonts w:ascii="Calibri" w:eastAsia="Calibri" w:hAnsi="Calibri"/>
      <w:lang w:eastAsia="en-US"/>
    </w:rPr>
  </w:style>
  <w:style w:type="character" w:styleId="Refdenotaderodap">
    <w:name w:val="footnote reference"/>
    <w:uiPriority w:val="99"/>
    <w:unhideWhenUsed/>
    <w:rsid w:val="00607FA6"/>
    <w:rPr>
      <w:vertAlign w:val="superscript"/>
    </w:rPr>
  </w:style>
  <w:style w:type="paragraph" w:customStyle="1" w:styleId="BasicParagraph">
    <w:name w:val="[Basic Paragraph]"/>
    <w:basedOn w:val="Normal"/>
    <w:uiPriority w:val="99"/>
    <w:rsid w:val="003C0536"/>
    <w:pPr>
      <w:autoSpaceDE w:val="0"/>
      <w:autoSpaceDN w:val="0"/>
      <w:adjustRightInd w:val="0"/>
      <w:spacing w:line="288" w:lineRule="auto"/>
      <w:textAlignment w:val="center"/>
    </w:pPr>
    <w:rPr>
      <w:rFonts w:ascii="MinionPro-Regular" w:eastAsiaTheme="minorHAnsi" w:hAnsi="MinionPro-Regular" w:cs="MinionPro-Regular"/>
      <w:color w:val="000000"/>
      <w:lang w:val="en-US" w:eastAsia="en-US"/>
    </w:rPr>
  </w:style>
  <w:style w:type="paragraph" w:customStyle="1" w:styleId="An-titulo1">
    <w:name w:val="An-titulo1"/>
    <w:next w:val="An-Autor"/>
    <w:autoRedefine/>
    <w:rsid w:val="003C0536"/>
    <w:pPr>
      <w:spacing w:before="360" w:after="240"/>
    </w:pPr>
    <w:rPr>
      <w:rFonts w:ascii="Arial Black" w:eastAsia="¹Å" w:hAnsi="Arial Black" w:cs="Calibri"/>
      <w:b/>
      <w:caps/>
      <w:color w:val="000000"/>
      <w:sz w:val="32"/>
      <w:szCs w:val="48"/>
      <w:shd w:val="clear" w:color="auto" w:fill="FFFFFF"/>
      <w:lang w:eastAsia="en-US"/>
    </w:rPr>
  </w:style>
  <w:style w:type="paragraph" w:customStyle="1" w:styleId="An-Autor">
    <w:name w:val="An-Autor"/>
    <w:link w:val="An-AutorChar"/>
    <w:autoRedefine/>
    <w:rsid w:val="0067598F"/>
    <w:pPr>
      <w:jc w:val="right"/>
    </w:pPr>
    <w:rPr>
      <w:rFonts w:ascii="Arial" w:eastAsia="MS Mincho" w:hAnsi="Arial"/>
      <w:b/>
      <w:sz w:val="24"/>
      <w:szCs w:val="48"/>
      <w:shd w:val="clear" w:color="auto" w:fill="FFFFFF"/>
      <w:lang w:eastAsia="en-US"/>
    </w:rPr>
  </w:style>
  <w:style w:type="character" w:customStyle="1" w:styleId="An-AutorChar">
    <w:name w:val="An-Autor Char"/>
    <w:basedOn w:val="Fontepargpadro"/>
    <w:link w:val="An-Autor"/>
    <w:rsid w:val="0067598F"/>
    <w:rPr>
      <w:rFonts w:ascii="Arial" w:eastAsia="MS Mincho" w:hAnsi="Arial"/>
      <w:b/>
      <w:sz w:val="24"/>
      <w:szCs w:val="48"/>
      <w:lang w:eastAsia="en-US"/>
    </w:rPr>
  </w:style>
  <w:style w:type="paragraph" w:customStyle="1" w:styleId="An-IES">
    <w:name w:val="An-IES"/>
    <w:autoRedefine/>
    <w:rsid w:val="001948C0"/>
    <w:pPr>
      <w:jc w:val="right"/>
    </w:pPr>
    <w:rPr>
      <w:rFonts w:ascii="Arial" w:eastAsia="MS Mincho" w:hAnsi="Arial"/>
      <w:noProof/>
      <w:color w:val="000000"/>
      <w:sz w:val="24"/>
      <w:szCs w:val="28"/>
      <w:lang w:val="en-US"/>
    </w:rPr>
  </w:style>
  <w:style w:type="paragraph" w:customStyle="1" w:styleId="An-resumo">
    <w:name w:val="An-resumo"/>
    <w:link w:val="An-resumoChar"/>
    <w:autoRedefine/>
    <w:rsid w:val="0005039D"/>
    <w:pPr>
      <w:jc w:val="right"/>
    </w:pPr>
    <w:rPr>
      <w:rFonts w:asciiTheme="minorHAnsi" w:hAnsiTheme="minorHAnsi" w:cstheme="minorHAnsi"/>
      <w:bCs/>
      <w:color w:val="000000"/>
      <w:sz w:val="22"/>
      <w:szCs w:val="22"/>
      <w:bdr w:val="none" w:sz="0" w:space="0" w:color="auto" w:frame="1"/>
      <w:shd w:val="clear" w:color="auto" w:fill="FFFFFF"/>
      <w:lang w:eastAsia="en-US"/>
    </w:rPr>
  </w:style>
  <w:style w:type="character" w:customStyle="1" w:styleId="An-resumoChar">
    <w:name w:val="An-resumo Char"/>
    <w:basedOn w:val="Fontepargpadro"/>
    <w:link w:val="An-resumo"/>
    <w:rsid w:val="0005039D"/>
    <w:rPr>
      <w:rFonts w:asciiTheme="minorHAnsi" w:hAnsiTheme="minorHAnsi" w:cstheme="minorHAnsi"/>
      <w:bCs/>
      <w:color w:val="000000"/>
      <w:sz w:val="22"/>
      <w:szCs w:val="22"/>
      <w:bdr w:val="none" w:sz="0" w:space="0" w:color="auto" w:frame="1"/>
      <w:lang w:eastAsia="en-US"/>
    </w:rPr>
  </w:style>
  <w:style w:type="paragraph" w:customStyle="1" w:styleId="An-titulo2">
    <w:name w:val="An-titulo2"/>
    <w:next w:val="An-Corpodotexto"/>
    <w:link w:val="An-titulo2Char"/>
    <w:autoRedefine/>
    <w:rsid w:val="0067598F"/>
    <w:pPr>
      <w:spacing w:before="240" w:after="240"/>
      <w:jc w:val="both"/>
    </w:pPr>
    <w:rPr>
      <w:rFonts w:ascii="Arial" w:eastAsia="MS Mincho" w:hAnsi="Arial"/>
      <w:b/>
      <w:color w:val="000000"/>
      <w:sz w:val="24"/>
      <w:szCs w:val="24"/>
      <w:bdr w:val="none" w:sz="0" w:space="0" w:color="auto" w:frame="1"/>
      <w:shd w:val="clear" w:color="auto" w:fill="FFFFFF"/>
      <w:lang w:val="en-US" w:eastAsia="en-US"/>
    </w:rPr>
  </w:style>
  <w:style w:type="character" w:customStyle="1" w:styleId="An-titulo2Char">
    <w:name w:val="An-titulo2 Char"/>
    <w:basedOn w:val="Fontepargpadro"/>
    <w:link w:val="An-titulo2"/>
    <w:rsid w:val="0067598F"/>
    <w:rPr>
      <w:rFonts w:ascii="Arial" w:eastAsia="MS Mincho" w:hAnsi="Arial"/>
      <w:b/>
      <w:color w:val="000000"/>
      <w:sz w:val="24"/>
      <w:szCs w:val="24"/>
      <w:bdr w:val="none" w:sz="0" w:space="0" w:color="auto" w:frame="1"/>
      <w:lang w:val="en-US" w:eastAsia="en-US"/>
    </w:rPr>
  </w:style>
  <w:style w:type="paragraph" w:customStyle="1" w:styleId="An-Corpodotexto">
    <w:name w:val="An-Corpo do texto"/>
    <w:link w:val="An-CorpodotextoChar"/>
    <w:autoRedefine/>
    <w:rsid w:val="00695C58"/>
    <w:pPr>
      <w:widowControl w:val="0"/>
      <w:spacing w:line="300" w:lineRule="auto"/>
      <w:ind w:firstLine="709"/>
      <w:jc w:val="both"/>
    </w:pPr>
    <w:rPr>
      <w:rFonts w:ascii="Arial" w:eastAsia="MS Mincho" w:hAnsi="Arial"/>
      <w:color w:val="000000" w:themeColor="text1"/>
      <w:sz w:val="24"/>
      <w:szCs w:val="22"/>
      <w:lang w:eastAsia="en-US"/>
    </w:rPr>
  </w:style>
  <w:style w:type="paragraph" w:customStyle="1" w:styleId="An-Citacaolonga">
    <w:name w:val="An-Citacao longa"/>
    <w:link w:val="An-CitacaolongaChar"/>
    <w:autoRedefine/>
    <w:rsid w:val="00BB18A2"/>
    <w:pPr>
      <w:widowControl w:val="0"/>
      <w:spacing w:before="240" w:after="240"/>
      <w:ind w:left="2268"/>
      <w:jc w:val="both"/>
    </w:pPr>
    <w:rPr>
      <w:rFonts w:ascii="Arial" w:eastAsia="Cambria" w:hAnsi="Arial"/>
      <w:color w:val="000000"/>
      <w:sz w:val="22"/>
      <w:szCs w:val="22"/>
      <w:bdr w:val="none" w:sz="0" w:space="0" w:color="auto" w:frame="1"/>
      <w:shd w:val="clear" w:color="auto" w:fill="FFFFFF"/>
      <w:lang w:val="it-IT" w:eastAsia="en-US"/>
    </w:rPr>
  </w:style>
  <w:style w:type="character" w:customStyle="1" w:styleId="An-CitacaolongaChar">
    <w:name w:val="An-Citacao longa Char"/>
    <w:basedOn w:val="Fontepargpadro"/>
    <w:link w:val="An-Citacaolonga"/>
    <w:rsid w:val="00BB18A2"/>
    <w:rPr>
      <w:rFonts w:ascii="Arial" w:eastAsia="Cambria" w:hAnsi="Arial"/>
      <w:color w:val="000000"/>
      <w:sz w:val="22"/>
      <w:szCs w:val="22"/>
      <w:bdr w:val="none" w:sz="0" w:space="0" w:color="auto" w:frame="1"/>
      <w:lang w:val="it-IT" w:eastAsia="en-US"/>
    </w:rPr>
  </w:style>
  <w:style w:type="paragraph" w:customStyle="1" w:styleId="An-Referencias">
    <w:name w:val="An-Referencias"/>
    <w:autoRedefine/>
    <w:rsid w:val="0074016A"/>
    <w:pPr>
      <w:spacing w:after="240"/>
      <w:jc w:val="both"/>
    </w:pPr>
    <w:rPr>
      <w:rFonts w:ascii="Arial" w:eastAsia="MS Mincho" w:hAnsi="Arial"/>
      <w:bCs/>
      <w:sz w:val="24"/>
      <w:szCs w:val="24"/>
      <w:lang w:val="it-IT" w:eastAsia="en-US"/>
    </w:rPr>
  </w:style>
  <w:style w:type="paragraph" w:styleId="Bibliografia">
    <w:name w:val="Bibliography"/>
    <w:basedOn w:val="Normal"/>
    <w:next w:val="Normal"/>
    <w:uiPriority w:val="37"/>
    <w:unhideWhenUsed/>
    <w:rsid w:val="000D4ECE"/>
    <w:pPr>
      <w:spacing w:after="160" w:line="259" w:lineRule="auto"/>
    </w:pPr>
    <w:rPr>
      <w:rFonts w:asciiTheme="minorHAnsi" w:eastAsiaTheme="minorEastAsia" w:hAnsiTheme="minorHAnsi" w:cstheme="minorBidi"/>
      <w:sz w:val="22"/>
      <w:szCs w:val="22"/>
      <w:lang w:val="en-AU" w:eastAsia="ja-JP"/>
    </w:rPr>
  </w:style>
  <w:style w:type="paragraph" w:customStyle="1" w:styleId="ReferciasABRALIC">
    <w:name w:val="Refer麩cias ABRALIC"/>
    <w:basedOn w:val="Normal"/>
    <w:uiPriority w:val="99"/>
    <w:rsid w:val="000D4ECE"/>
    <w:pPr>
      <w:widowControl w:val="0"/>
      <w:autoSpaceDE w:val="0"/>
      <w:autoSpaceDN w:val="0"/>
      <w:adjustRightInd w:val="0"/>
      <w:spacing w:before="120"/>
    </w:pPr>
    <w:rPr>
      <w:rFonts w:eastAsiaTheme="minorEastAsia"/>
      <w:lang w:val="en-US" w:eastAsia="ja-JP" w:bidi="hi-IN"/>
    </w:rPr>
  </w:style>
  <w:style w:type="paragraph" w:styleId="Recuodecorpodetexto2">
    <w:name w:val="Body Text Indent 2"/>
    <w:basedOn w:val="Normal"/>
    <w:link w:val="Recuodecorpodetexto2Char"/>
    <w:rsid w:val="000D4ECE"/>
    <w:pPr>
      <w:ind w:left="2829"/>
      <w:jc w:val="both"/>
    </w:pPr>
    <w:rPr>
      <w:sz w:val="20"/>
    </w:rPr>
  </w:style>
  <w:style w:type="character" w:customStyle="1" w:styleId="Recuodecorpodetexto2Char">
    <w:name w:val="Recuo de corpo de texto 2 Char"/>
    <w:basedOn w:val="Fontepargpadro"/>
    <w:link w:val="Recuodecorpodetexto2"/>
    <w:rsid w:val="000D4ECE"/>
    <w:rPr>
      <w:szCs w:val="24"/>
    </w:rPr>
  </w:style>
  <w:style w:type="paragraph" w:styleId="Corpodetexto">
    <w:name w:val="Body Text"/>
    <w:basedOn w:val="Normal"/>
    <w:link w:val="CorpodetextoChar"/>
    <w:rsid w:val="000D4ECE"/>
    <w:pPr>
      <w:jc w:val="both"/>
    </w:pPr>
  </w:style>
  <w:style w:type="character" w:customStyle="1" w:styleId="CorpodetextoChar">
    <w:name w:val="Corpo de texto Char"/>
    <w:basedOn w:val="Fontepargpadro"/>
    <w:link w:val="Corpodetexto"/>
    <w:rsid w:val="000D4ECE"/>
    <w:rPr>
      <w:sz w:val="24"/>
      <w:szCs w:val="24"/>
    </w:rPr>
  </w:style>
  <w:style w:type="paragraph" w:styleId="Ttulo">
    <w:name w:val="Title"/>
    <w:basedOn w:val="Normal"/>
    <w:link w:val="TtuloChar"/>
    <w:uiPriority w:val="10"/>
    <w:locked/>
    <w:rsid w:val="000D4ECE"/>
    <w:pPr>
      <w:spacing w:before="2268" w:after="891" w:line="480" w:lineRule="auto"/>
      <w:jc w:val="center"/>
    </w:pPr>
    <w:rPr>
      <w:b/>
      <w:bCs/>
    </w:rPr>
  </w:style>
  <w:style w:type="character" w:customStyle="1" w:styleId="TtuloChar">
    <w:name w:val="Título Char"/>
    <w:basedOn w:val="Fontepargpadro"/>
    <w:link w:val="Ttulo"/>
    <w:uiPriority w:val="10"/>
    <w:rsid w:val="000D4ECE"/>
    <w:rPr>
      <w:b/>
      <w:bCs/>
      <w:sz w:val="24"/>
      <w:szCs w:val="24"/>
    </w:rPr>
  </w:style>
  <w:style w:type="character" w:customStyle="1" w:styleId="orcid-id-https">
    <w:name w:val="orcid-id-https"/>
    <w:basedOn w:val="Fontepargpadro"/>
    <w:rsid w:val="00323302"/>
  </w:style>
  <w:style w:type="paragraph" w:styleId="Recuodecorpodetexto">
    <w:name w:val="Body Text Indent"/>
    <w:basedOn w:val="Normal"/>
    <w:link w:val="RecuodecorpodetextoChar"/>
    <w:rsid w:val="000D4ECE"/>
    <w:pPr>
      <w:spacing w:after="120"/>
      <w:ind w:left="283"/>
    </w:pPr>
  </w:style>
  <w:style w:type="character" w:customStyle="1" w:styleId="RecuodecorpodetextoChar">
    <w:name w:val="Recuo de corpo de texto Char"/>
    <w:basedOn w:val="Fontepargpadro"/>
    <w:link w:val="Recuodecorpodetexto"/>
    <w:rsid w:val="000D4ECE"/>
    <w:rPr>
      <w:sz w:val="24"/>
      <w:szCs w:val="24"/>
    </w:rPr>
  </w:style>
  <w:style w:type="character" w:styleId="Nmerodepgina">
    <w:name w:val="page number"/>
    <w:basedOn w:val="Fontepargpadro"/>
    <w:rsid w:val="000D4ECE"/>
  </w:style>
  <w:style w:type="paragraph" w:styleId="Recuodecorpodetexto3">
    <w:name w:val="Body Text Indent 3"/>
    <w:basedOn w:val="Normal"/>
    <w:link w:val="Recuodecorpodetexto3Char"/>
    <w:rsid w:val="000D4ECE"/>
    <w:pPr>
      <w:spacing w:after="120"/>
      <w:ind w:left="283"/>
    </w:pPr>
    <w:rPr>
      <w:sz w:val="16"/>
      <w:szCs w:val="16"/>
    </w:rPr>
  </w:style>
  <w:style w:type="character" w:customStyle="1" w:styleId="Recuodecorpodetexto3Char">
    <w:name w:val="Recuo de corpo de texto 3 Char"/>
    <w:basedOn w:val="Fontepargpadro"/>
    <w:link w:val="Recuodecorpodetexto3"/>
    <w:rsid w:val="000D4ECE"/>
    <w:rPr>
      <w:sz w:val="16"/>
      <w:szCs w:val="16"/>
    </w:rPr>
  </w:style>
  <w:style w:type="paragraph" w:customStyle="1" w:styleId="texto3">
    <w:name w:val="texto3"/>
    <w:basedOn w:val="Normal"/>
    <w:rsid w:val="000D4ECE"/>
    <w:pPr>
      <w:spacing w:before="100" w:beforeAutospacing="1" w:after="100" w:afterAutospacing="1"/>
    </w:pPr>
  </w:style>
  <w:style w:type="character" w:customStyle="1" w:styleId="CaracteresdeNotadeRodap">
    <w:name w:val="Caracteres de Nota de Rodapé"/>
    <w:rsid w:val="000D4ECE"/>
    <w:rPr>
      <w:vertAlign w:val="superscript"/>
    </w:rPr>
  </w:style>
  <w:style w:type="character" w:styleId="HiperlinkVisitado">
    <w:name w:val="FollowedHyperlink"/>
    <w:uiPriority w:val="99"/>
    <w:unhideWhenUsed/>
    <w:rsid w:val="000D4ECE"/>
    <w:rPr>
      <w:color w:val="800080"/>
      <w:u w:val="single"/>
    </w:rPr>
  </w:style>
  <w:style w:type="character" w:customStyle="1" w:styleId="apple-converted-space">
    <w:name w:val="apple-converted-space"/>
    <w:basedOn w:val="Fontepargpadro"/>
    <w:uiPriority w:val="99"/>
    <w:rsid w:val="000D4ECE"/>
  </w:style>
  <w:style w:type="paragraph" w:styleId="NormalWeb">
    <w:name w:val="Normal (Web)"/>
    <w:basedOn w:val="Normal"/>
    <w:uiPriority w:val="99"/>
    <w:unhideWhenUsed/>
    <w:rsid w:val="000D4ECE"/>
    <w:pPr>
      <w:spacing w:before="100" w:beforeAutospacing="1" w:after="100" w:afterAutospacing="1"/>
    </w:pPr>
  </w:style>
  <w:style w:type="paragraph" w:styleId="Reviso">
    <w:name w:val="Revision"/>
    <w:hidden/>
    <w:uiPriority w:val="99"/>
    <w:semiHidden/>
    <w:rsid w:val="000D4ECE"/>
    <w:rPr>
      <w:sz w:val="24"/>
      <w:szCs w:val="24"/>
    </w:rPr>
  </w:style>
  <w:style w:type="paragraph" w:styleId="TextosemFormatao">
    <w:name w:val="Plain Text"/>
    <w:basedOn w:val="Normal"/>
    <w:link w:val="TextosemFormataoChar"/>
    <w:semiHidden/>
    <w:rsid w:val="000D4ECE"/>
    <w:rPr>
      <w:rFonts w:ascii="Courier New" w:hAnsi="Courier New" w:cs="Courier New"/>
      <w:sz w:val="20"/>
      <w:szCs w:val="20"/>
      <w:lang w:val="pt-PT" w:eastAsia="pt-PT"/>
    </w:rPr>
  </w:style>
  <w:style w:type="character" w:customStyle="1" w:styleId="TextosemFormataoChar">
    <w:name w:val="Texto sem Formatação Char"/>
    <w:basedOn w:val="Fontepargpadro"/>
    <w:link w:val="TextosemFormatao"/>
    <w:semiHidden/>
    <w:rsid w:val="000D4ECE"/>
    <w:rPr>
      <w:rFonts w:ascii="Courier New" w:hAnsi="Courier New" w:cs="Courier New"/>
      <w:lang w:val="pt-PT" w:eastAsia="pt-PT"/>
    </w:rPr>
  </w:style>
  <w:style w:type="character" w:styleId="Forte">
    <w:name w:val="Strong"/>
    <w:uiPriority w:val="22"/>
    <w:qFormat/>
    <w:locked/>
    <w:rsid w:val="000D4ECE"/>
    <w:rPr>
      <w:b/>
      <w:bCs/>
    </w:rPr>
  </w:style>
  <w:style w:type="paragraph" w:styleId="PargrafodaLista">
    <w:name w:val="List Paragraph"/>
    <w:basedOn w:val="Normal"/>
    <w:qFormat/>
    <w:rsid w:val="000D4ECE"/>
    <w:pPr>
      <w:ind w:left="708"/>
    </w:pPr>
    <w:rPr>
      <w:lang w:val="pt-PT" w:eastAsia="pt-PT"/>
    </w:rPr>
  </w:style>
  <w:style w:type="paragraph" w:customStyle="1" w:styleId="An-Poema">
    <w:name w:val="An-Poema"/>
    <w:basedOn w:val="An-Citacaolonga"/>
    <w:next w:val="An-Corpodotexto"/>
    <w:link w:val="An-PoemaChar"/>
    <w:autoRedefine/>
    <w:rsid w:val="00E25486"/>
    <w:pPr>
      <w:spacing w:before="0" w:after="0"/>
    </w:pPr>
  </w:style>
  <w:style w:type="character" w:customStyle="1" w:styleId="An-PoemaChar">
    <w:name w:val="An-Poema Char"/>
    <w:basedOn w:val="An-CitacaolongaChar"/>
    <w:link w:val="An-Poema"/>
    <w:rsid w:val="00E25486"/>
    <w:rPr>
      <w:rFonts w:ascii="Arial" w:eastAsia="Cambria" w:hAnsi="Arial"/>
      <w:color w:val="000000"/>
      <w:sz w:val="22"/>
      <w:szCs w:val="22"/>
      <w:bdr w:val="none" w:sz="0" w:space="0" w:color="auto" w:frame="1"/>
      <w:lang w:val="it-IT" w:eastAsia="en-US"/>
    </w:rPr>
  </w:style>
  <w:style w:type="paragraph" w:customStyle="1" w:styleId="An-ttulo3">
    <w:name w:val="An-título3"/>
    <w:basedOn w:val="An-titulo2"/>
    <w:next w:val="An-Corpodotexto"/>
    <w:link w:val="An-ttulo3Char"/>
    <w:autoRedefine/>
    <w:rsid w:val="00245BFF"/>
    <w:rPr>
      <w:b w:val="0"/>
      <w:i/>
    </w:rPr>
  </w:style>
  <w:style w:type="character" w:customStyle="1" w:styleId="An-ttulo3Char">
    <w:name w:val="An-título3 Char"/>
    <w:basedOn w:val="An-titulo2Char"/>
    <w:link w:val="An-ttulo3"/>
    <w:rsid w:val="00245BFF"/>
    <w:rPr>
      <w:rFonts w:ascii="Arial" w:eastAsia="MS Mincho" w:hAnsi="Arial"/>
      <w:b w:val="0"/>
      <w:i/>
      <w:color w:val="000000"/>
      <w:sz w:val="24"/>
      <w:szCs w:val="24"/>
      <w:bdr w:val="none" w:sz="0" w:space="0" w:color="auto" w:frame="1"/>
      <w:lang w:val="en-US" w:eastAsia="en-US"/>
    </w:rPr>
  </w:style>
  <w:style w:type="paragraph" w:customStyle="1" w:styleId="An-titulo4">
    <w:name w:val="An-titulo4"/>
    <w:basedOn w:val="An-ttulo3"/>
    <w:next w:val="An-Corpodotexto"/>
    <w:link w:val="An-titulo4Char"/>
    <w:autoRedefine/>
    <w:rsid w:val="0074016A"/>
    <w:rPr>
      <w:i w:val="0"/>
      <w:caps/>
    </w:rPr>
  </w:style>
  <w:style w:type="character" w:customStyle="1" w:styleId="An-titulo4Char">
    <w:name w:val="An-titulo4 Char"/>
    <w:basedOn w:val="An-ttulo3Char"/>
    <w:link w:val="An-titulo4"/>
    <w:rsid w:val="0074016A"/>
    <w:rPr>
      <w:rFonts w:ascii="Arial" w:eastAsia="MS Mincho" w:hAnsi="Arial"/>
      <w:b w:val="0"/>
      <w:i w:val="0"/>
      <w:caps/>
      <w:color w:val="000000"/>
      <w:sz w:val="24"/>
      <w:szCs w:val="24"/>
      <w:bdr w:val="none" w:sz="0" w:space="0" w:color="auto" w:frame="1"/>
      <w:lang w:val="en-US" w:eastAsia="en-US"/>
    </w:rPr>
  </w:style>
  <w:style w:type="paragraph" w:styleId="Sumrio1">
    <w:name w:val="toc 1"/>
    <w:basedOn w:val="Normal"/>
    <w:next w:val="Normal"/>
    <w:autoRedefine/>
    <w:uiPriority w:val="39"/>
    <w:locked/>
    <w:rsid w:val="00190400"/>
    <w:pPr>
      <w:spacing w:before="120"/>
    </w:pPr>
    <w:rPr>
      <w:rFonts w:asciiTheme="minorHAnsi" w:hAnsiTheme="minorHAnsi" w:cstheme="minorHAnsi"/>
      <w:b/>
      <w:bCs/>
      <w:i/>
      <w:iCs/>
    </w:rPr>
  </w:style>
  <w:style w:type="paragraph" w:styleId="Sumrio2">
    <w:name w:val="toc 2"/>
    <w:basedOn w:val="Normal"/>
    <w:next w:val="Normal"/>
    <w:autoRedefine/>
    <w:uiPriority w:val="39"/>
    <w:locked/>
    <w:rsid w:val="004F312D"/>
    <w:pPr>
      <w:spacing w:before="120"/>
      <w:ind w:left="240"/>
    </w:pPr>
    <w:rPr>
      <w:rFonts w:asciiTheme="minorHAnsi" w:hAnsiTheme="minorHAnsi" w:cstheme="minorHAnsi"/>
      <w:b/>
      <w:bCs/>
      <w:sz w:val="22"/>
      <w:szCs w:val="22"/>
    </w:rPr>
  </w:style>
  <w:style w:type="paragraph" w:styleId="Sumrio3">
    <w:name w:val="toc 3"/>
    <w:basedOn w:val="Normal"/>
    <w:next w:val="Normal"/>
    <w:autoRedefine/>
    <w:uiPriority w:val="39"/>
    <w:locked/>
    <w:rsid w:val="004F312D"/>
    <w:pPr>
      <w:ind w:left="480"/>
    </w:pPr>
    <w:rPr>
      <w:rFonts w:asciiTheme="minorHAnsi" w:hAnsiTheme="minorHAnsi" w:cstheme="minorHAnsi"/>
      <w:sz w:val="20"/>
      <w:szCs w:val="20"/>
    </w:rPr>
  </w:style>
  <w:style w:type="paragraph" w:styleId="Sumrio4">
    <w:name w:val="toc 4"/>
    <w:basedOn w:val="Normal"/>
    <w:next w:val="Normal"/>
    <w:autoRedefine/>
    <w:locked/>
    <w:rsid w:val="004F312D"/>
    <w:pPr>
      <w:ind w:left="720"/>
    </w:pPr>
    <w:rPr>
      <w:rFonts w:asciiTheme="minorHAnsi" w:hAnsiTheme="minorHAnsi" w:cstheme="minorHAnsi"/>
      <w:sz w:val="20"/>
      <w:szCs w:val="20"/>
    </w:rPr>
  </w:style>
  <w:style w:type="paragraph" w:styleId="Sumrio5">
    <w:name w:val="toc 5"/>
    <w:basedOn w:val="Normal"/>
    <w:next w:val="Normal"/>
    <w:autoRedefine/>
    <w:locked/>
    <w:rsid w:val="004F312D"/>
    <w:pPr>
      <w:ind w:left="960"/>
    </w:pPr>
    <w:rPr>
      <w:rFonts w:asciiTheme="minorHAnsi" w:hAnsiTheme="minorHAnsi" w:cstheme="minorHAnsi"/>
      <w:sz w:val="20"/>
      <w:szCs w:val="20"/>
    </w:rPr>
  </w:style>
  <w:style w:type="paragraph" w:styleId="Sumrio6">
    <w:name w:val="toc 6"/>
    <w:basedOn w:val="Normal"/>
    <w:next w:val="Normal"/>
    <w:autoRedefine/>
    <w:locked/>
    <w:rsid w:val="004F312D"/>
    <w:pPr>
      <w:ind w:left="1200"/>
    </w:pPr>
    <w:rPr>
      <w:rFonts w:asciiTheme="minorHAnsi" w:hAnsiTheme="minorHAnsi" w:cstheme="minorHAnsi"/>
      <w:sz w:val="20"/>
      <w:szCs w:val="20"/>
    </w:rPr>
  </w:style>
  <w:style w:type="paragraph" w:styleId="Sumrio7">
    <w:name w:val="toc 7"/>
    <w:basedOn w:val="Normal"/>
    <w:next w:val="Normal"/>
    <w:autoRedefine/>
    <w:locked/>
    <w:rsid w:val="004F312D"/>
    <w:pPr>
      <w:ind w:left="1440"/>
    </w:pPr>
    <w:rPr>
      <w:rFonts w:asciiTheme="minorHAnsi" w:hAnsiTheme="minorHAnsi" w:cstheme="minorHAnsi"/>
      <w:sz w:val="20"/>
      <w:szCs w:val="20"/>
    </w:rPr>
  </w:style>
  <w:style w:type="paragraph" w:styleId="Sumrio8">
    <w:name w:val="toc 8"/>
    <w:basedOn w:val="Normal"/>
    <w:next w:val="Normal"/>
    <w:autoRedefine/>
    <w:locked/>
    <w:rsid w:val="004F312D"/>
    <w:pPr>
      <w:ind w:left="1680"/>
    </w:pPr>
    <w:rPr>
      <w:rFonts w:asciiTheme="minorHAnsi" w:hAnsiTheme="minorHAnsi" w:cstheme="minorHAnsi"/>
      <w:sz w:val="20"/>
      <w:szCs w:val="20"/>
    </w:rPr>
  </w:style>
  <w:style w:type="paragraph" w:styleId="Sumrio9">
    <w:name w:val="toc 9"/>
    <w:basedOn w:val="Normal"/>
    <w:next w:val="Normal"/>
    <w:autoRedefine/>
    <w:locked/>
    <w:rsid w:val="004F312D"/>
    <w:pPr>
      <w:ind w:left="1920"/>
    </w:pPr>
    <w:rPr>
      <w:rFonts w:asciiTheme="minorHAnsi" w:hAnsiTheme="minorHAnsi" w:cstheme="minorHAnsi"/>
      <w:sz w:val="20"/>
      <w:szCs w:val="20"/>
    </w:rPr>
  </w:style>
  <w:style w:type="character" w:customStyle="1" w:styleId="Caracteresdenotaderodap0">
    <w:name w:val="Caracteres de nota de rodapé"/>
    <w:rsid w:val="00120BE2"/>
    <w:rPr>
      <w:vertAlign w:val="superscript"/>
    </w:rPr>
  </w:style>
  <w:style w:type="character" w:customStyle="1" w:styleId="Refdecomentrio1">
    <w:name w:val="Ref. de comentário1"/>
    <w:rsid w:val="00120BE2"/>
    <w:rPr>
      <w:sz w:val="16"/>
      <w:szCs w:val="16"/>
    </w:rPr>
  </w:style>
  <w:style w:type="paragraph" w:customStyle="1" w:styleId="ecxmsonormal">
    <w:name w:val="ecxmsonormal"/>
    <w:basedOn w:val="Normal"/>
    <w:rsid w:val="008B1AF2"/>
    <w:pPr>
      <w:spacing w:before="100" w:beforeAutospacing="1" w:after="100" w:afterAutospacing="1"/>
    </w:pPr>
  </w:style>
  <w:style w:type="character" w:customStyle="1" w:styleId="ecxhps">
    <w:name w:val="ecxhps"/>
    <w:rsid w:val="008B1AF2"/>
  </w:style>
  <w:style w:type="character" w:customStyle="1" w:styleId="ecxlongtext">
    <w:name w:val="ecxlongtext"/>
    <w:rsid w:val="008B1AF2"/>
  </w:style>
  <w:style w:type="character" w:customStyle="1" w:styleId="Textodocorpo">
    <w:name w:val="Texto do corpo_"/>
    <w:link w:val="Textodocorpo0"/>
    <w:rsid w:val="009D2C1E"/>
    <w:rPr>
      <w:sz w:val="21"/>
      <w:szCs w:val="21"/>
      <w:shd w:val="clear" w:color="auto" w:fill="FFFFFF"/>
    </w:rPr>
  </w:style>
  <w:style w:type="paragraph" w:customStyle="1" w:styleId="Textodocorpo0">
    <w:name w:val="Texto do corpo"/>
    <w:basedOn w:val="Normal"/>
    <w:link w:val="Textodocorpo"/>
    <w:rsid w:val="009D2C1E"/>
    <w:pPr>
      <w:widowControl w:val="0"/>
      <w:shd w:val="clear" w:color="auto" w:fill="FFFFFF"/>
      <w:spacing w:after="540" w:line="0" w:lineRule="atLeast"/>
      <w:ind w:hanging="720"/>
    </w:pPr>
    <w:rPr>
      <w:sz w:val="21"/>
      <w:szCs w:val="21"/>
    </w:rPr>
  </w:style>
  <w:style w:type="character" w:customStyle="1" w:styleId="TextodocorpoItlico">
    <w:name w:val="Texto do corpo + Itálico"/>
    <w:rsid w:val="009D2C1E"/>
    <w:rPr>
      <w:rFonts w:ascii="Times New Roman" w:eastAsia="Times New Roman" w:hAnsi="Times New Roman" w:cs="Times New Roman"/>
      <w:i/>
      <w:iCs/>
      <w:color w:val="000000"/>
      <w:spacing w:val="0"/>
      <w:w w:val="100"/>
      <w:position w:val="0"/>
      <w:sz w:val="21"/>
      <w:szCs w:val="21"/>
      <w:shd w:val="clear" w:color="auto" w:fill="FFFFFF"/>
      <w:lang w:val="pt-BR"/>
    </w:rPr>
  </w:style>
  <w:style w:type="character" w:customStyle="1" w:styleId="Textodocorpo95pt">
    <w:name w:val="Texto do corpo + 9;5 pt"/>
    <w:rsid w:val="009D2C1E"/>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pt-PT"/>
    </w:rPr>
  </w:style>
  <w:style w:type="character" w:styleId="nfase">
    <w:name w:val="Emphasis"/>
    <w:uiPriority w:val="20"/>
    <w:locked/>
    <w:rsid w:val="009D2C1E"/>
    <w:rPr>
      <w:i/>
      <w:iCs/>
    </w:rPr>
  </w:style>
  <w:style w:type="paragraph" w:customStyle="1" w:styleId="Padro">
    <w:name w:val="Padrão"/>
    <w:rsid w:val="002C5761"/>
    <w:pPr>
      <w:tabs>
        <w:tab w:val="left" w:pos="720"/>
      </w:tabs>
      <w:suppressAutoHyphens/>
      <w:spacing w:after="200" w:line="276" w:lineRule="auto"/>
    </w:pPr>
    <w:rPr>
      <w:rFonts w:eastAsia="SimSun" w:cs="Mangal"/>
      <w:sz w:val="24"/>
      <w:szCs w:val="24"/>
      <w:lang w:eastAsia="zh-CN" w:bidi="hi-IN"/>
    </w:rPr>
  </w:style>
  <w:style w:type="character" w:customStyle="1" w:styleId="TextodenotaderodapChar1">
    <w:name w:val="Texto de nota de rodapé Char1"/>
    <w:basedOn w:val="Fontepargpadro"/>
    <w:uiPriority w:val="99"/>
    <w:rsid w:val="002C5761"/>
    <w:rPr>
      <w:rFonts w:ascii="Times New Roman" w:eastAsia="SimSun" w:hAnsi="Times New Roman" w:cs="Mangal"/>
      <w:sz w:val="24"/>
      <w:szCs w:val="24"/>
      <w:lang w:val="pt-BR" w:eastAsia="zh-CN" w:bidi="hi-IN"/>
    </w:rPr>
  </w:style>
  <w:style w:type="character" w:customStyle="1" w:styleId="Refdenotaderodap1">
    <w:name w:val="Ref. de nota de rodapé1"/>
    <w:rsid w:val="00C95415"/>
    <w:rPr>
      <w:color w:val="000000"/>
      <w:sz w:val="22"/>
      <w:vertAlign w:val="superscript"/>
    </w:rPr>
  </w:style>
  <w:style w:type="paragraph" w:customStyle="1" w:styleId="Textodenotaderodap1">
    <w:name w:val="Texto de nota de rodapé1"/>
    <w:rsid w:val="00C95415"/>
    <w:rPr>
      <w:rFonts w:ascii="Lucida Grande" w:eastAsia="ヒラギノ角ゴ Pro W3" w:hAnsi="Lucida Grande"/>
      <w:color w:val="000000"/>
    </w:rPr>
  </w:style>
  <w:style w:type="paragraph" w:styleId="SemEspaamento">
    <w:name w:val="No Spacing"/>
    <w:aliases w:val="Acadêmico"/>
    <w:link w:val="SemEspaamentoChar"/>
    <w:rsid w:val="000256D3"/>
    <w:rPr>
      <w:rFonts w:asciiTheme="minorHAnsi" w:eastAsiaTheme="minorHAnsi" w:hAnsiTheme="minorHAnsi" w:cstheme="minorBidi"/>
      <w:sz w:val="22"/>
      <w:szCs w:val="22"/>
      <w:lang w:eastAsia="en-US"/>
    </w:rPr>
  </w:style>
  <w:style w:type="character" w:customStyle="1" w:styleId="SemEspaamentoChar">
    <w:name w:val="Sem Espaçamento Char"/>
    <w:aliases w:val="Acadêmico Char"/>
    <w:basedOn w:val="Fontepargpadro"/>
    <w:link w:val="SemEspaamento"/>
    <w:uiPriority w:val="1"/>
    <w:rsid w:val="00EB019A"/>
    <w:rPr>
      <w:rFonts w:asciiTheme="minorHAnsi" w:eastAsiaTheme="minorHAnsi" w:hAnsiTheme="minorHAnsi" w:cstheme="minorBidi"/>
      <w:sz w:val="22"/>
      <w:szCs w:val="22"/>
      <w:lang w:eastAsia="en-US"/>
    </w:rPr>
  </w:style>
  <w:style w:type="paragraph" w:customStyle="1" w:styleId="Wcorpodotexto">
    <w:name w:val="W_corpo do texto"/>
    <w:basedOn w:val="SemEspaamento"/>
    <w:rsid w:val="000256D3"/>
    <w:pPr>
      <w:spacing w:line="360" w:lineRule="auto"/>
      <w:ind w:firstLine="709"/>
      <w:jc w:val="both"/>
    </w:pPr>
    <w:rPr>
      <w:rFonts w:ascii="Times New Roman" w:hAnsi="Times New Roman" w:cs="Times New Roman"/>
      <w:sz w:val="24"/>
      <w:szCs w:val="24"/>
    </w:rPr>
  </w:style>
  <w:style w:type="paragraph" w:customStyle="1" w:styleId="Wcitacao">
    <w:name w:val="W_citacao"/>
    <w:basedOn w:val="SemEspaamento"/>
    <w:rsid w:val="000256D3"/>
    <w:pPr>
      <w:ind w:left="2268"/>
      <w:jc w:val="both"/>
    </w:pPr>
    <w:rPr>
      <w:rFonts w:ascii="Times New Roman" w:hAnsi="Times New Roman" w:cs="Times New Roman"/>
      <w:sz w:val="20"/>
      <w:szCs w:val="24"/>
    </w:rPr>
  </w:style>
  <w:style w:type="paragraph" w:styleId="Textodenotadefim">
    <w:name w:val="endnote text"/>
    <w:basedOn w:val="Normal"/>
    <w:link w:val="TextodenotadefimChar"/>
    <w:rsid w:val="001C664B"/>
    <w:pPr>
      <w:overflowPunct w:val="0"/>
      <w:autoSpaceDE w:val="0"/>
      <w:autoSpaceDN w:val="0"/>
      <w:adjustRightInd w:val="0"/>
      <w:textAlignment w:val="baseline"/>
    </w:pPr>
    <w:rPr>
      <w:rFonts w:ascii="New Century Schlbk" w:hAnsi="New Century Schlbk"/>
      <w:sz w:val="20"/>
      <w:szCs w:val="20"/>
      <w:lang w:val="da-DK" w:eastAsia="da-DK"/>
    </w:rPr>
  </w:style>
  <w:style w:type="character" w:customStyle="1" w:styleId="TextodenotadefimChar">
    <w:name w:val="Texto de nota de fim Char"/>
    <w:basedOn w:val="Fontepargpadro"/>
    <w:link w:val="Textodenotadefim"/>
    <w:uiPriority w:val="99"/>
    <w:qFormat/>
    <w:rsid w:val="001C664B"/>
    <w:rPr>
      <w:rFonts w:ascii="New Century Schlbk" w:hAnsi="New Century Schlbk"/>
      <w:lang w:val="da-DK" w:eastAsia="da-DK"/>
    </w:rPr>
  </w:style>
  <w:style w:type="paragraph" w:styleId="Citao">
    <w:name w:val="Quote"/>
    <w:aliases w:val="Citação 4+"/>
    <w:basedOn w:val="Normal"/>
    <w:next w:val="Normal"/>
    <w:link w:val="CitaoChar"/>
    <w:uiPriority w:val="29"/>
    <w:rsid w:val="00111C14"/>
    <w:pPr>
      <w:ind w:left="2268"/>
      <w:contextualSpacing/>
      <w:jc w:val="both"/>
    </w:pPr>
    <w:rPr>
      <w:rFonts w:eastAsia="Calibri"/>
      <w:sz w:val="20"/>
      <w:szCs w:val="20"/>
      <w:lang w:eastAsia="en-US"/>
    </w:rPr>
  </w:style>
  <w:style w:type="character" w:customStyle="1" w:styleId="CitaoChar">
    <w:name w:val="Citação Char"/>
    <w:aliases w:val="Citação 4+ Char"/>
    <w:basedOn w:val="Fontepargpadro"/>
    <w:link w:val="Citao"/>
    <w:uiPriority w:val="29"/>
    <w:rsid w:val="00111C14"/>
    <w:rPr>
      <w:rFonts w:eastAsia="Calibri"/>
      <w:lang w:eastAsia="en-US"/>
    </w:rPr>
  </w:style>
  <w:style w:type="paragraph" w:customStyle="1" w:styleId="yiv3528081059msonormal">
    <w:name w:val="yiv3528081059msonormal"/>
    <w:basedOn w:val="Normal"/>
    <w:rsid w:val="008F2582"/>
    <w:pPr>
      <w:spacing w:before="100" w:beforeAutospacing="1" w:after="100" w:afterAutospacing="1"/>
    </w:pPr>
  </w:style>
  <w:style w:type="paragraph" w:customStyle="1" w:styleId="Standard">
    <w:name w:val="Standard"/>
    <w:rsid w:val="00DD66EE"/>
    <w:pPr>
      <w:suppressAutoHyphens/>
      <w:autoSpaceDN w:val="0"/>
      <w:spacing w:after="200" w:line="276" w:lineRule="auto"/>
      <w:textAlignment w:val="baseline"/>
    </w:pPr>
    <w:rPr>
      <w:rFonts w:ascii="Calibri" w:eastAsia="Lucida Sans Unicode" w:hAnsi="Calibri" w:cs="Tahoma"/>
      <w:kern w:val="3"/>
      <w:sz w:val="22"/>
      <w:szCs w:val="22"/>
      <w:lang w:eastAsia="en-US"/>
    </w:rPr>
  </w:style>
  <w:style w:type="character" w:styleId="Refdenotadefim">
    <w:name w:val="endnote reference"/>
    <w:basedOn w:val="Fontepargpadro"/>
    <w:uiPriority w:val="99"/>
    <w:unhideWhenUsed/>
    <w:rsid w:val="00DD66EE"/>
    <w:rPr>
      <w:vertAlign w:val="superscript"/>
    </w:rPr>
  </w:style>
  <w:style w:type="paragraph" w:customStyle="1" w:styleId="ParaAttribute1">
    <w:name w:val="ParaAttribute1"/>
    <w:rsid w:val="00F35BD3"/>
    <w:pPr>
      <w:ind w:firstLine="709"/>
      <w:jc w:val="both"/>
    </w:pPr>
    <w:rPr>
      <w:rFonts w:eastAsia="¹Å"/>
      <w:lang w:eastAsia="en-US"/>
    </w:rPr>
  </w:style>
  <w:style w:type="character" w:customStyle="1" w:styleId="st">
    <w:name w:val="st"/>
    <w:basedOn w:val="Fontepargpadro"/>
    <w:rsid w:val="0005789A"/>
  </w:style>
  <w:style w:type="character" w:customStyle="1" w:styleId="Refdenotaderodap2">
    <w:name w:val="Ref. de nota de rodapé2"/>
    <w:basedOn w:val="Fontepargpadro"/>
    <w:rsid w:val="0005789A"/>
  </w:style>
  <w:style w:type="character" w:customStyle="1" w:styleId="shorttext">
    <w:name w:val="short_text"/>
    <w:basedOn w:val="Fontepargpadro"/>
    <w:rsid w:val="0005789A"/>
  </w:style>
  <w:style w:type="character" w:styleId="CitaoHTML">
    <w:name w:val="HTML Cite"/>
    <w:uiPriority w:val="99"/>
    <w:rsid w:val="00B86A89"/>
    <w:rPr>
      <w:i/>
      <w:iCs/>
    </w:rPr>
  </w:style>
  <w:style w:type="table" w:styleId="Tabelacomgrade">
    <w:name w:val="Table Grid"/>
    <w:basedOn w:val="Tabelanormal"/>
    <w:uiPriority w:val="59"/>
    <w:locked/>
    <w:rsid w:val="00B86A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kypepnhcontainer">
    <w:name w:val="skype_pnh_container"/>
    <w:basedOn w:val="Fontepargpadro"/>
    <w:rsid w:val="00B86A89"/>
  </w:style>
  <w:style w:type="character" w:customStyle="1" w:styleId="skypepnhtextspan">
    <w:name w:val="skype_pnh_text_span"/>
    <w:basedOn w:val="Fontepargpadro"/>
    <w:rsid w:val="00B86A89"/>
  </w:style>
  <w:style w:type="paragraph" w:customStyle="1" w:styleId="w3">
    <w:name w:val="w3"/>
    <w:basedOn w:val="Normal"/>
    <w:rsid w:val="00B86A89"/>
    <w:pPr>
      <w:spacing w:before="100" w:beforeAutospacing="1" w:after="100" w:afterAutospacing="1"/>
      <w:ind w:left="2268"/>
      <w:jc w:val="both"/>
    </w:pPr>
    <w:rPr>
      <w:lang w:bidi="bn-IN"/>
    </w:rPr>
  </w:style>
  <w:style w:type="paragraph" w:customStyle="1" w:styleId="firstp">
    <w:name w:val="firstp"/>
    <w:basedOn w:val="Normal"/>
    <w:rsid w:val="00B86A89"/>
    <w:pPr>
      <w:spacing w:before="100" w:beforeAutospacing="1" w:after="100" w:afterAutospacing="1"/>
      <w:ind w:left="2268"/>
      <w:jc w:val="both"/>
    </w:pPr>
    <w:rPr>
      <w:lang w:bidi="bn-IN"/>
    </w:rPr>
  </w:style>
  <w:style w:type="paragraph" w:customStyle="1" w:styleId="spazio">
    <w:name w:val="spazio"/>
    <w:basedOn w:val="Normal"/>
    <w:rsid w:val="00B86A89"/>
    <w:pPr>
      <w:spacing w:before="100" w:beforeAutospacing="1" w:after="100" w:afterAutospacing="1"/>
      <w:ind w:left="2268"/>
      <w:jc w:val="both"/>
    </w:pPr>
  </w:style>
  <w:style w:type="paragraph" w:customStyle="1" w:styleId="normale">
    <w:name w:val="normale"/>
    <w:basedOn w:val="Normal"/>
    <w:rsid w:val="00B86A89"/>
    <w:pPr>
      <w:spacing w:before="100" w:beforeAutospacing="1" w:after="100" w:afterAutospacing="1"/>
      <w:ind w:left="2268"/>
      <w:jc w:val="both"/>
    </w:pPr>
  </w:style>
  <w:style w:type="paragraph" w:customStyle="1" w:styleId="centrato">
    <w:name w:val="centrato"/>
    <w:basedOn w:val="Normal"/>
    <w:rsid w:val="00B86A89"/>
    <w:pPr>
      <w:spacing w:before="100" w:beforeAutospacing="1" w:after="100" w:afterAutospacing="1"/>
      <w:ind w:left="2268"/>
      <w:jc w:val="both"/>
    </w:pPr>
  </w:style>
  <w:style w:type="paragraph" w:customStyle="1" w:styleId="pascoli2">
    <w:name w:val="pascoli2"/>
    <w:basedOn w:val="Normal"/>
    <w:rsid w:val="00B86A89"/>
    <w:pPr>
      <w:spacing w:before="100" w:beforeAutospacing="1" w:after="100" w:afterAutospacing="1"/>
      <w:ind w:left="2268"/>
      <w:jc w:val="both"/>
    </w:pPr>
  </w:style>
  <w:style w:type="paragraph" w:customStyle="1" w:styleId="pascoli3">
    <w:name w:val="pascoli3"/>
    <w:basedOn w:val="Normal"/>
    <w:rsid w:val="00B86A89"/>
    <w:pPr>
      <w:spacing w:before="100" w:beforeAutospacing="1" w:after="100" w:afterAutospacing="1"/>
      <w:ind w:left="2268"/>
      <w:jc w:val="both"/>
    </w:pPr>
  </w:style>
  <w:style w:type="paragraph" w:customStyle="1" w:styleId="citazione">
    <w:name w:val="citazione"/>
    <w:basedOn w:val="Normal"/>
    <w:rsid w:val="00B86A89"/>
    <w:pPr>
      <w:spacing w:before="100" w:beforeAutospacing="1" w:after="100" w:afterAutospacing="1"/>
      <w:ind w:left="2268"/>
      <w:jc w:val="both"/>
    </w:pPr>
  </w:style>
  <w:style w:type="character" w:customStyle="1" w:styleId="footnote">
    <w:name w:val="footnote"/>
    <w:basedOn w:val="Fontepargpadro"/>
    <w:rsid w:val="00B86A89"/>
  </w:style>
  <w:style w:type="paragraph" w:customStyle="1" w:styleId="vers">
    <w:name w:val="vers"/>
    <w:basedOn w:val="Normal"/>
    <w:rsid w:val="00B86A89"/>
    <w:pPr>
      <w:spacing w:before="100" w:beforeAutospacing="1" w:after="100" w:afterAutospacing="1"/>
      <w:ind w:left="2268"/>
      <w:jc w:val="both"/>
    </w:pPr>
  </w:style>
  <w:style w:type="paragraph" w:customStyle="1" w:styleId="ueberschriftkursiv">
    <w:name w:val="ueberschriftkursiv"/>
    <w:basedOn w:val="Normal"/>
    <w:rsid w:val="00B86A89"/>
    <w:pPr>
      <w:spacing w:before="100" w:beforeAutospacing="1" w:after="100" w:afterAutospacing="1"/>
      <w:ind w:left="2268"/>
      <w:jc w:val="both"/>
    </w:pPr>
  </w:style>
  <w:style w:type="paragraph" w:customStyle="1" w:styleId="textnormalfett">
    <w:name w:val="textnormalfett"/>
    <w:basedOn w:val="Normal"/>
    <w:rsid w:val="00B86A89"/>
    <w:pPr>
      <w:spacing w:before="100" w:beforeAutospacing="1" w:after="100" w:afterAutospacing="1"/>
      <w:ind w:left="2268"/>
      <w:jc w:val="both"/>
    </w:pPr>
  </w:style>
  <w:style w:type="paragraph" w:customStyle="1" w:styleId="textklein">
    <w:name w:val="textklein"/>
    <w:basedOn w:val="Normal"/>
    <w:rsid w:val="00B86A89"/>
    <w:pPr>
      <w:spacing w:before="100" w:beforeAutospacing="1" w:after="100" w:afterAutospacing="1"/>
      <w:ind w:left="2268"/>
      <w:jc w:val="both"/>
    </w:pPr>
  </w:style>
  <w:style w:type="paragraph" w:customStyle="1" w:styleId="rez">
    <w:name w:val="rez"/>
    <w:basedOn w:val="Normal"/>
    <w:rsid w:val="00B86A89"/>
    <w:pPr>
      <w:spacing w:before="100" w:beforeAutospacing="1" w:after="100" w:afterAutospacing="1"/>
      <w:ind w:left="2268"/>
      <w:jc w:val="both"/>
    </w:pPr>
  </w:style>
  <w:style w:type="character" w:customStyle="1" w:styleId="pagenumber">
    <w:name w:val="pagenumber"/>
    <w:basedOn w:val="Fontepargpadro"/>
    <w:rsid w:val="00B86A89"/>
  </w:style>
  <w:style w:type="paragraph" w:customStyle="1" w:styleId="POZNMKA">
    <w:name w:val="POZNÁMKA"/>
    <w:basedOn w:val="Normal"/>
    <w:link w:val="POZNMKAChar"/>
    <w:rsid w:val="00B86A89"/>
    <w:pPr>
      <w:suppressAutoHyphens/>
      <w:ind w:left="2268"/>
      <w:jc w:val="both"/>
    </w:pPr>
    <w:rPr>
      <w:sz w:val="16"/>
      <w:lang w:val="cs-CZ" w:eastAsia="ar-SA"/>
    </w:rPr>
  </w:style>
  <w:style w:type="character" w:customStyle="1" w:styleId="POZNMKAChar">
    <w:name w:val="POZNÁMKA Char"/>
    <w:link w:val="POZNMKA"/>
    <w:rsid w:val="00B86A89"/>
    <w:rPr>
      <w:sz w:val="16"/>
      <w:szCs w:val="24"/>
      <w:lang w:val="cs-CZ" w:eastAsia="ar-SA"/>
    </w:rPr>
  </w:style>
  <w:style w:type="character" w:customStyle="1" w:styleId="Ttulo10">
    <w:name w:val="Título1"/>
    <w:basedOn w:val="Fontepargpadro"/>
    <w:rsid w:val="00B86A89"/>
  </w:style>
  <w:style w:type="character" w:customStyle="1" w:styleId="large">
    <w:name w:val="large"/>
    <w:basedOn w:val="Fontepargpadro"/>
    <w:rsid w:val="00B86A89"/>
  </w:style>
  <w:style w:type="character" w:customStyle="1" w:styleId="txtbl">
    <w:name w:val="txtbl"/>
    <w:basedOn w:val="Fontepargpadro"/>
    <w:rsid w:val="00B86A89"/>
  </w:style>
  <w:style w:type="character" w:customStyle="1" w:styleId="description">
    <w:name w:val="description"/>
    <w:basedOn w:val="Fontepargpadro"/>
    <w:rsid w:val="00B86A89"/>
  </w:style>
  <w:style w:type="character" w:customStyle="1" w:styleId="spelle">
    <w:name w:val="spelle"/>
    <w:basedOn w:val="Fontepargpadro"/>
    <w:rsid w:val="00BA44AA"/>
  </w:style>
  <w:style w:type="paragraph" w:styleId="Subttulo">
    <w:name w:val="Subtitle"/>
    <w:basedOn w:val="Normal"/>
    <w:link w:val="SubttuloChar"/>
    <w:qFormat/>
    <w:locked/>
    <w:rsid w:val="00BA44AA"/>
    <w:pPr>
      <w:jc w:val="right"/>
    </w:pPr>
    <w:rPr>
      <w:b/>
      <w:sz w:val="20"/>
      <w:szCs w:val="20"/>
      <w:lang w:val="pt-PT"/>
    </w:rPr>
  </w:style>
  <w:style w:type="character" w:customStyle="1" w:styleId="SubttuloChar">
    <w:name w:val="Subtítulo Char"/>
    <w:basedOn w:val="Fontepargpadro"/>
    <w:link w:val="Subttulo"/>
    <w:rsid w:val="00BA44AA"/>
    <w:rPr>
      <w:b/>
      <w:lang w:val="pt-PT"/>
    </w:rPr>
  </w:style>
  <w:style w:type="paragraph" w:customStyle="1" w:styleId="TCC">
    <w:name w:val="TCC"/>
    <w:basedOn w:val="Normal"/>
    <w:rsid w:val="005E7F2D"/>
    <w:pPr>
      <w:spacing w:line="360" w:lineRule="auto"/>
      <w:jc w:val="both"/>
    </w:pPr>
    <w:rPr>
      <w:rFonts w:ascii="Arial" w:hAnsi="Arial" w:cs="Arial"/>
      <w:b/>
    </w:rPr>
  </w:style>
  <w:style w:type="paragraph" w:styleId="Corpodetexto2">
    <w:name w:val="Body Text 2"/>
    <w:basedOn w:val="Normal"/>
    <w:link w:val="Corpodetexto2Char"/>
    <w:unhideWhenUsed/>
    <w:rsid w:val="002A6861"/>
    <w:pPr>
      <w:spacing w:after="120" w:line="480" w:lineRule="auto"/>
    </w:pPr>
    <w:rPr>
      <w:rFonts w:ascii="Calibri" w:eastAsia="Calibri" w:hAnsi="Calibri"/>
      <w:sz w:val="22"/>
      <w:szCs w:val="22"/>
      <w:lang w:eastAsia="en-US"/>
    </w:rPr>
  </w:style>
  <w:style w:type="character" w:customStyle="1" w:styleId="Corpodetexto2Char">
    <w:name w:val="Corpo de texto 2 Char"/>
    <w:basedOn w:val="Fontepargpadro"/>
    <w:link w:val="Corpodetexto2"/>
    <w:rsid w:val="002A6861"/>
    <w:rPr>
      <w:rFonts w:ascii="Calibri" w:eastAsia="Calibri" w:hAnsi="Calibri"/>
      <w:sz w:val="22"/>
      <w:szCs w:val="22"/>
      <w:lang w:eastAsia="en-US"/>
    </w:rPr>
  </w:style>
  <w:style w:type="paragraph" w:customStyle="1" w:styleId="story2">
    <w:name w:val="story2"/>
    <w:basedOn w:val="Normal"/>
    <w:next w:val="Normal"/>
    <w:uiPriority w:val="99"/>
    <w:rsid w:val="002A6861"/>
    <w:pPr>
      <w:autoSpaceDE w:val="0"/>
      <w:autoSpaceDN w:val="0"/>
      <w:adjustRightInd w:val="0"/>
    </w:pPr>
    <w:rPr>
      <w:rFonts w:eastAsia="Calibri"/>
    </w:rPr>
  </w:style>
  <w:style w:type="character" w:customStyle="1" w:styleId="sep">
    <w:name w:val="sep"/>
    <w:basedOn w:val="Fontepargpadro"/>
    <w:rsid w:val="002A6861"/>
  </w:style>
  <w:style w:type="paragraph" w:customStyle="1" w:styleId="wp-caption-text">
    <w:name w:val="wp-caption-text"/>
    <w:basedOn w:val="Normal"/>
    <w:rsid w:val="002A6861"/>
    <w:pPr>
      <w:spacing w:before="100" w:beforeAutospacing="1" w:after="100" w:afterAutospacing="1"/>
    </w:pPr>
  </w:style>
  <w:style w:type="character" w:customStyle="1" w:styleId="ssbasharecount">
    <w:name w:val="ssba_sharecount"/>
    <w:basedOn w:val="Fontepargpadro"/>
    <w:rsid w:val="002A6861"/>
  </w:style>
  <w:style w:type="paragraph" w:customStyle="1" w:styleId="wpa-nomargin">
    <w:name w:val="wpa-nomargin"/>
    <w:basedOn w:val="Normal"/>
    <w:rsid w:val="002A6861"/>
    <w:pPr>
      <w:spacing w:before="100" w:beforeAutospacing="1" w:after="100" w:afterAutospacing="1"/>
    </w:pPr>
  </w:style>
  <w:style w:type="character" w:customStyle="1" w:styleId="fn">
    <w:name w:val="fn"/>
    <w:basedOn w:val="Fontepargpadro"/>
    <w:rsid w:val="002A6861"/>
  </w:style>
  <w:style w:type="character" w:customStyle="1" w:styleId="says">
    <w:name w:val="says"/>
    <w:basedOn w:val="Fontepargpadro"/>
    <w:rsid w:val="002A6861"/>
  </w:style>
  <w:style w:type="paragraph" w:styleId="Partesuperior-zdoformulrio">
    <w:name w:val="HTML Top of Form"/>
    <w:basedOn w:val="Normal"/>
    <w:next w:val="Normal"/>
    <w:link w:val="Partesuperior-zdoformulrioChar"/>
    <w:hidden/>
    <w:uiPriority w:val="99"/>
    <w:semiHidden/>
    <w:unhideWhenUsed/>
    <w:rsid w:val="002A6861"/>
    <w:pPr>
      <w:pBdr>
        <w:bottom w:val="single" w:sz="6" w:space="1" w:color="auto"/>
      </w:pBdr>
      <w:jc w:val="center"/>
    </w:pPr>
    <w:rPr>
      <w:rFonts w:ascii="Arial" w:hAnsi="Arial"/>
      <w:vanish/>
      <w:sz w:val="16"/>
      <w:szCs w:val="16"/>
    </w:rPr>
  </w:style>
  <w:style w:type="character" w:customStyle="1" w:styleId="Partesuperior-zdoformulrioChar">
    <w:name w:val="Parte superior-z do formulário Char"/>
    <w:basedOn w:val="Fontepargpadro"/>
    <w:link w:val="Partesuperior-zdoformulrio"/>
    <w:uiPriority w:val="99"/>
    <w:semiHidden/>
    <w:rsid w:val="002A6861"/>
    <w:rPr>
      <w:rFonts w:ascii="Arial" w:hAnsi="Arial"/>
      <w:vanish/>
      <w:sz w:val="16"/>
      <w:szCs w:val="16"/>
    </w:rPr>
  </w:style>
  <w:style w:type="paragraph" w:styleId="Parteinferiordoformulrio">
    <w:name w:val="HTML Bottom of Form"/>
    <w:basedOn w:val="Normal"/>
    <w:next w:val="Normal"/>
    <w:link w:val="ParteinferiordoformulrioChar"/>
    <w:hidden/>
    <w:uiPriority w:val="99"/>
    <w:semiHidden/>
    <w:unhideWhenUsed/>
    <w:rsid w:val="002A6861"/>
    <w:pPr>
      <w:pBdr>
        <w:top w:val="single" w:sz="6" w:space="1" w:color="auto"/>
      </w:pBdr>
      <w:jc w:val="center"/>
    </w:pPr>
    <w:rPr>
      <w:rFonts w:ascii="Arial" w:hAnsi="Arial"/>
      <w:vanish/>
      <w:sz w:val="16"/>
      <w:szCs w:val="16"/>
    </w:rPr>
  </w:style>
  <w:style w:type="character" w:customStyle="1" w:styleId="ParteinferiordoformulrioChar">
    <w:name w:val="Parte inferior do formulário Char"/>
    <w:basedOn w:val="Fontepargpadro"/>
    <w:link w:val="Parteinferiordoformulrio"/>
    <w:uiPriority w:val="99"/>
    <w:semiHidden/>
    <w:rsid w:val="002A6861"/>
    <w:rPr>
      <w:rFonts w:ascii="Arial" w:hAnsi="Arial"/>
      <w:vanish/>
      <w:sz w:val="16"/>
      <w:szCs w:val="16"/>
    </w:rPr>
  </w:style>
  <w:style w:type="paragraph" w:customStyle="1" w:styleId="Pa6">
    <w:name w:val="Pa6"/>
    <w:basedOn w:val="Normal"/>
    <w:next w:val="Normal"/>
    <w:uiPriority w:val="99"/>
    <w:rsid w:val="002A6861"/>
    <w:pPr>
      <w:autoSpaceDE w:val="0"/>
      <w:autoSpaceDN w:val="0"/>
      <w:adjustRightInd w:val="0"/>
      <w:spacing w:line="241" w:lineRule="atLeast"/>
    </w:pPr>
    <w:rPr>
      <w:rFonts w:ascii="Candara" w:eastAsia="Calibri" w:hAnsi="Candara"/>
    </w:rPr>
  </w:style>
  <w:style w:type="paragraph" w:customStyle="1" w:styleId="Pa7">
    <w:name w:val="Pa7"/>
    <w:basedOn w:val="Normal"/>
    <w:next w:val="Normal"/>
    <w:uiPriority w:val="99"/>
    <w:rsid w:val="002A6861"/>
    <w:pPr>
      <w:autoSpaceDE w:val="0"/>
      <w:autoSpaceDN w:val="0"/>
      <w:adjustRightInd w:val="0"/>
      <w:spacing w:line="241" w:lineRule="atLeast"/>
    </w:pPr>
    <w:rPr>
      <w:rFonts w:ascii="Candara" w:eastAsia="Calibri" w:hAnsi="Candara"/>
    </w:rPr>
  </w:style>
  <w:style w:type="paragraph" w:customStyle="1" w:styleId="Pa13">
    <w:name w:val="Pa13"/>
    <w:basedOn w:val="Normal"/>
    <w:next w:val="Normal"/>
    <w:uiPriority w:val="99"/>
    <w:rsid w:val="002A6861"/>
    <w:pPr>
      <w:autoSpaceDE w:val="0"/>
      <w:autoSpaceDN w:val="0"/>
      <w:adjustRightInd w:val="0"/>
      <w:spacing w:line="241" w:lineRule="atLeast"/>
    </w:pPr>
    <w:rPr>
      <w:rFonts w:ascii="Candara" w:eastAsia="Calibri" w:hAnsi="Candara"/>
    </w:rPr>
  </w:style>
  <w:style w:type="paragraph" w:customStyle="1" w:styleId="CorpodeTexto0">
    <w:name w:val="Corpo de Texto"/>
    <w:basedOn w:val="Normal"/>
    <w:uiPriority w:val="99"/>
    <w:rsid w:val="000E606F"/>
    <w:pPr>
      <w:spacing w:line="360" w:lineRule="auto"/>
      <w:ind w:firstLine="709"/>
      <w:jc w:val="both"/>
    </w:pPr>
    <w:rPr>
      <w:rFonts w:eastAsia="Calibri"/>
    </w:rPr>
  </w:style>
  <w:style w:type="paragraph" w:customStyle="1" w:styleId="citaodireta">
    <w:name w:val="citação direta"/>
    <w:basedOn w:val="Normal"/>
    <w:uiPriority w:val="99"/>
    <w:rsid w:val="000E606F"/>
    <w:pPr>
      <w:keepLines/>
      <w:spacing w:before="480" w:after="480"/>
      <w:ind w:left="2268"/>
      <w:contextualSpacing/>
      <w:jc w:val="both"/>
    </w:pPr>
    <w:rPr>
      <w:rFonts w:eastAsia="Calibri"/>
      <w:sz w:val="20"/>
      <w:szCs w:val="20"/>
    </w:rPr>
  </w:style>
  <w:style w:type="character" w:customStyle="1" w:styleId="WW-Absatz-Standardschriftart">
    <w:name w:val="WW-Absatz-Standardschriftart"/>
    <w:rsid w:val="009B52DE"/>
  </w:style>
  <w:style w:type="character" w:customStyle="1" w:styleId="WW8Num4z0">
    <w:name w:val="WW8Num4z0"/>
    <w:rsid w:val="009B52DE"/>
    <w:rPr>
      <w:rFonts w:ascii="Symbol" w:hAnsi="Symbol" w:cs="Symbol"/>
      <w:sz w:val="20"/>
    </w:rPr>
  </w:style>
  <w:style w:type="character" w:customStyle="1" w:styleId="Fontepargpadro6">
    <w:name w:val="Fonte parág. padrão6"/>
    <w:rsid w:val="009B52DE"/>
  </w:style>
  <w:style w:type="character" w:customStyle="1" w:styleId="WW8Num5z0">
    <w:name w:val="WW8Num5z0"/>
    <w:rsid w:val="009B52DE"/>
    <w:rPr>
      <w:rFonts w:ascii="Symbol" w:hAnsi="Symbol" w:cs="Symbol"/>
      <w:sz w:val="20"/>
    </w:rPr>
  </w:style>
  <w:style w:type="character" w:customStyle="1" w:styleId="WW8Num5z1">
    <w:name w:val="WW8Num5z1"/>
    <w:rsid w:val="009B52DE"/>
    <w:rPr>
      <w:rFonts w:ascii="Courier New" w:hAnsi="Courier New" w:cs="Courier New"/>
      <w:sz w:val="20"/>
    </w:rPr>
  </w:style>
  <w:style w:type="character" w:customStyle="1" w:styleId="WW8Num5z2">
    <w:name w:val="WW8Num5z2"/>
    <w:rsid w:val="009B52DE"/>
    <w:rPr>
      <w:rFonts w:ascii="Wingdings" w:hAnsi="Wingdings" w:cs="Wingdings"/>
      <w:sz w:val="20"/>
    </w:rPr>
  </w:style>
  <w:style w:type="character" w:customStyle="1" w:styleId="WW8Num6z0">
    <w:name w:val="WW8Num6z0"/>
    <w:rsid w:val="009B52DE"/>
    <w:rPr>
      <w:rFonts w:ascii="Symbol" w:hAnsi="Symbol" w:cs="Symbol"/>
      <w:sz w:val="20"/>
    </w:rPr>
  </w:style>
  <w:style w:type="character" w:customStyle="1" w:styleId="WW8Num6z1">
    <w:name w:val="WW8Num6z1"/>
    <w:rsid w:val="009B52DE"/>
    <w:rPr>
      <w:rFonts w:ascii="Courier New" w:hAnsi="Courier New" w:cs="Courier New"/>
      <w:sz w:val="20"/>
    </w:rPr>
  </w:style>
  <w:style w:type="character" w:customStyle="1" w:styleId="WW8Num6z2">
    <w:name w:val="WW8Num6z2"/>
    <w:rsid w:val="009B52DE"/>
    <w:rPr>
      <w:rFonts w:ascii="Wingdings" w:hAnsi="Wingdings" w:cs="Wingdings"/>
      <w:sz w:val="20"/>
    </w:rPr>
  </w:style>
  <w:style w:type="character" w:customStyle="1" w:styleId="WW8Num8z0">
    <w:name w:val="WW8Num8z0"/>
    <w:rsid w:val="009B52DE"/>
    <w:rPr>
      <w:rFonts w:ascii="Symbol" w:hAnsi="Symbol" w:cs="Symbol"/>
      <w:sz w:val="20"/>
    </w:rPr>
  </w:style>
  <w:style w:type="character" w:customStyle="1" w:styleId="WW8Num8z1">
    <w:name w:val="WW8Num8z1"/>
    <w:rsid w:val="009B52DE"/>
    <w:rPr>
      <w:rFonts w:ascii="Courier New" w:hAnsi="Courier New" w:cs="Courier New"/>
      <w:sz w:val="20"/>
    </w:rPr>
  </w:style>
  <w:style w:type="character" w:customStyle="1" w:styleId="WW8Num8z2">
    <w:name w:val="WW8Num8z2"/>
    <w:rsid w:val="009B52DE"/>
    <w:rPr>
      <w:rFonts w:ascii="Wingdings" w:hAnsi="Wingdings" w:cs="Wingdings"/>
      <w:sz w:val="20"/>
    </w:rPr>
  </w:style>
  <w:style w:type="character" w:customStyle="1" w:styleId="WW8Num9z0">
    <w:name w:val="WW8Num9z0"/>
    <w:rsid w:val="009B52DE"/>
    <w:rPr>
      <w:rFonts w:ascii="Symbol" w:hAnsi="Symbol" w:cs="StarSymbol"/>
      <w:sz w:val="18"/>
      <w:szCs w:val="18"/>
    </w:rPr>
  </w:style>
  <w:style w:type="character" w:customStyle="1" w:styleId="Fontepargpadro5">
    <w:name w:val="Fonte parág. padrão5"/>
    <w:rsid w:val="009B52DE"/>
  </w:style>
  <w:style w:type="character" w:customStyle="1" w:styleId="WW-Absatz-Standardschriftart1">
    <w:name w:val="WW-Absatz-Standardschriftart1"/>
    <w:rsid w:val="009B52DE"/>
  </w:style>
  <w:style w:type="character" w:customStyle="1" w:styleId="WW-Absatz-Standardschriftart11">
    <w:name w:val="WW-Absatz-Standardschriftart11"/>
    <w:rsid w:val="009B52DE"/>
  </w:style>
  <w:style w:type="character" w:customStyle="1" w:styleId="WW-Absatz-Standardschriftart111">
    <w:name w:val="WW-Absatz-Standardschriftart111"/>
    <w:rsid w:val="009B52DE"/>
  </w:style>
  <w:style w:type="character" w:customStyle="1" w:styleId="Fontepargpadro4">
    <w:name w:val="Fonte parág. padrão4"/>
    <w:rsid w:val="009B52DE"/>
  </w:style>
  <w:style w:type="character" w:customStyle="1" w:styleId="WW-Absatz-Standardschriftart1111">
    <w:name w:val="WW-Absatz-Standardschriftart1111"/>
    <w:rsid w:val="009B52DE"/>
  </w:style>
  <w:style w:type="character" w:customStyle="1" w:styleId="WW-Absatz-Standardschriftart11111">
    <w:name w:val="WW-Absatz-Standardschriftart11111"/>
    <w:rsid w:val="009B52DE"/>
  </w:style>
  <w:style w:type="character" w:customStyle="1" w:styleId="WW-Absatz-Standardschriftart111111">
    <w:name w:val="WW-Absatz-Standardschriftart111111"/>
    <w:rsid w:val="009B52DE"/>
  </w:style>
  <w:style w:type="character" w:customStyle="1" w:styleId="WW-Absatz-Standardschriftart1111111">
    <w:name w:val="WW-Absatz-Standardschriftart1111111"/>
    <w:rsid w:val="009B52DE"/>
  </w:style>
  <w:style w:type="character" w:customStyle="1" w:styleId="WW-Absatz-Standardschriftart11111111">
    <w:name w:val="WW-Absatz-Standardschriftart11111111"/>
    <w:rsid w:val="009B52DE"/>
  </w:style>
  <w:style w:type="character" w:customStyle="1" w:styleId="WW-Absatz-Standardschriftart111111111">
    <w:name w:val="WW-Absatz-Standardschriftart111111111"/>
    <w:rsid w:val="009B52DE"/>
  </w:style>
  <w:style w:type="character" w:customStyle="1" w:styleId="WW8Num4z1">
    <w:name w:val="WW8Num4z1"/>
    <w:rsid w:val="009B52DE"/>
    <w:rPr>
      <w:rFonts w:ascii="Courier New" w:hAnsi="Courier New" w:cs="Courier New"/>
      <w:sz w:val="20"/>
    </w:rPr>
  </w:style>
  <w:style w:type="character" w:customStyle="1" w:styleId="WW8Num4z2">
    <w:name w:val="WW8Num4z2"/>
    <w:rsid w:val="009B52DE"/>
    <w:rPr>
      <w:rFonts w:ascii="Wingdings" w:hAnsi="Wingdings" w:cs="Wingdings"/>
      <w:sz w:val="20"/>
    </w:rPr>
  </w:style>
  <w:style w:type="character" w:customStyle="1" w:styleId="WW8Num7z0">
    <w:name w:val="WW8Num7z0"/>
    <w:rsid w:val="009B52DE"/>
    <w:rPr>
      <w:rFonts w:ascii="Symbol" w:hAnsi="Symbol" w:cs="Symbol"/>
      <w:sz w:val="20"/>
    </w:rPr>
  </w:style>
  <w:style w:type="character" w:customStyle="1" w:styleId="WW8Num7z1">
    <w:name w:val="WW8Num7z1"/>
    <w:rsid w:val="009B52DE"/>
    <w:rPr>
      <w:rFonts w:ascii="Courier New" w:hAnsi="Courier New" w:cs="Courier New"/>
      <w:sz w:val="20"/>
    </w:rPr>
  </w:style>
  <w:style w:type="character" w:customStyle="1" w:styleId="WW8Num7z2">
    <w:name w:val="WW8Num7z2"/>
    <w:rsid w:val="009B52DE"/>
    <w:rPr>
      <w:rFonts w:ascii="Wingdings" w:hAnsi="Wingdings" w:cs="Wingdings"/>
      <w:sz w:val="20"/>
    </w:rPr>
  </w:style>
  <w:style w:type="character" w:customStyle="1" w:styleId="Fontepargpadro3">
    <w:name w:val="Fonte parág. padrão3"/>
    <w:rsid w:val="009B52DE"/>
  </w:style>
  <w:style w:type="character" w:customStyle="1" w:styleId="WW-Absatz-Standardschriftart1111111111">
    <w:name w:val="WW-Absatz-Standardschriftart1111111111"/>
    <w:rsid w:val="009B52DE"/>
  </w:style>
  <w:style w:type="character" w:customStyle="1" w:styleId="Fontepargpadro2">
    <w:name w:val="Fonte parág. padrão2"/>
    <w:rsid w:val="009B52DE"/>
  </w:style>
  <w:style w:type="character" w:customStyle="1" w:styleId="WW-Absatz-Standardschriftart11111111111">
    <w:name w:val="WW-Absatz-Standardschriftart11111111111"/>
    <w:rsid w:val="009B52DE"/>
  </w:style>
  <w:style w:type="character" w:customStyle="1" w:styleId="Fontepargpadro1">
    <w:name w:val="Fonte parág. padrão1"/>
    <w:rsid w:val="009B52DE"/>
  </w:style>
  <w:style w:type="character" w:customStyle="1" w:styleId="CaracteresdeNotadeFim">
    <w:name w:val="Caracteres de Nota de Fim"/>
    <w:rsid w:val="009B52DE"/>
    <w:rPr>
      <w:vertAlign w:val="superscript"/>
    </w:rPr>
  </w:style>
  <w:style w:type="character" w:customStyle="1" w:styleId="WW-CaracteresdeNotadeFim">
    <w:name w:val="WW- Caracteres de Nota de Fim"/>
    <w:rsid w:val="009B52DE"/>
  </w:style>
  <w:style w:type="character" w:customStyle="1" w:styleId="Refdenotadefim1">
    <w:name w:val="Ref. de nota de fim1"/>
    <w:rsid w:val="009B52DE"/>
    <w:rPr>
      <w:vertAlign w:val="superscript"/>
    </w:rPr>
  </w:style>
  <w:style w:type="character" w:customStyle="1" w:styleId="Refdenotadefim2">
    <w:name w:val="Ref. de nota de fim2"/>
    <w:rsid w:val="009B52DE"/>
    <w:rPr>
      <w:vertAlign w:val="superscript"/>
    </w:rPr>
  </w:style>
  <w:style w:type="character" w:customStyle="1" w:styleId="Refdenotaderodap3">
    <w:name w:val="Ref. de nota de rodapé3"/>
    <w:rsid w:val="009B52DE"/>
    <w:rPr>
      <w:vertAlign w:val="superscript"/>
    </w:rPr>
  </w:style>
  <w:style w:type="character" w:customStyle="1" w:styleId="Refdenotadefim3">
    <w:name w:val="Ref. de nota de fim3"/>
    <w:rsid w:val="009B52DE"/>
    <w:rPr>
      <w:vertAlign w:val="superscript"/>
    </w:rPr>
  </w:style>
  <w:style w:type="character" w:customStyle="1" w:styleId="Refdenotaderodap4">
    <w:name w:val="Ref. de nota de rodapé4"/>
    <w:rsid w:val="009B52DE"/>
    <w:rPr>
      <w:vertAlign w:val="superscript"/>
    </w:rPr>
  </w:style>
  <w:style w:type="character" w:customStyle="1" w:styleId="Refdenotadefim4">
    <w:name w:val="Ref. de nota de fim4"/>
    <w:rsid w:val="009B52DE"/>
    <w:rPr>
      <w:vertAlign w:val="superscript"/>
    </w:rPr>
  </w:style>
  <w:style w:type="character" w:customStyle="1" w:styleId="Refdenotaderodap5">
    <w:name w:val="Ref. de nota de rodapé5"/>
    <w:rsid w:val="009B52DE"/>
    <w:rPr>
      <w:vertAlign w:val="superscript"/>
    </w:rPr>
  </w:style>
  <w:style w:type="character" w:customStyle="1" w:styleId="Refdenotadefim5">
    <w:name w:val="Ref. de nota de fim5"/>
    <w:rsid w:val="009B52DE"/>
    <w:rPr>
      <w:vertAlign w:val="superscript"/>
    </w:rPr>
  </w:style>
  <w:style w:type="character" w:customStyle="1" w:styleId="Refdecomentrio2">
    <w:name w:val="Ref. de comentário2"/>
    <w:rsid w:val="009B52DE"/>
    <w:rPr>
      <w:sz w:val="16"/>
      <w:szCs w:val="16"/>
    </w:rPr>
  </w:style>
  <w:style w:type="character" w:customStyle="1" w:styleId="TextodecomentrioChar1">
    <w:name w:val="Texto de comentário Char1"/>
    <w:uiPriority w:val="99"/>
    <w:rsid w:val="009B52DE"/>
    <w:rPr>
      <w:rFonts w:ascii="Calibri" w:eastAsia="Calibri" w:hAnsi="Calibri" w:cs="Calibri"/>
    </w:rPr>
  </w:style>
  <w:style w:type="character" w:customStyle="1" w:styleId="Caracteresdenotadefim0">
    <w:name w:val="Caracteres de nota de fim"/>
    <w:rsid w:val="009B52DE"/>
    <w:rPr>
      <w:vertAlign w:val="superscript"/>
    </w:rPr>
  </w:style>
  <w:style w:type="paragraph" w:styleId="Lista">
    <w:name w:val="List"/>
    <w:basedOn w:val="Corpodetexto"/>
    <w:rsid w:val="009B52DE"/>
    <w:pPr>
      <w:suppressAutoHyphens/>
      <w:spacing w:after="120" w:line="276" w:lineRule="auto"/>
      <w:jc w:val="left"/>
    </w:pPr>
    <w:rPr>
      <w:rFonts w:ascii="Calibri" w:eastAsia="Calibri" w:hAnsi="Calibri" w:cs="Tahoma"/>
      <w:sz w:val="22"/>
      <w:szCs w:val="22"/>
    </w:rPr>
  </w:style>
  <w:style w:type="paragraph" w:customStyle="1" w:styleId="ndice">
    <w:name w:val="Índice"/>
    <w:basedOn w:val="Normal"/>
    <w:rsid w:val="009B52DE"/>
    <w:pPr>
      <w:suppressLineNumbers/>
      <w:suppressAutoHyphens/>
      <w:spacing w:after="200" w:line="276" w:lineRule="auto"/>
    </w:pPr>
    <w:rPr>
      <w:rFonts w:ascii="Calibri" w:eastAsia="Calibri" w:hAnsi="Calibri" w:cs="Tahoma"/>
      <w:sz w:val="22"/>
      <w:szCs w:val="22"/>
    </w:rPr>
  </w:style>
  <w:style w:type="paragraph" w:customStyle="1" w:styleId="Captulo">
    <w:name w:val="Capítulo"/>
    <w:basedOn w:val="Normal"/>
    <w:next w:val="Corpodetexto"/>
    <w:rsid w:val="009B52DE"/>
    <w:pPr>
      <w:keepNext/>
      <w:suppressAutoHyphens/>
      <w:spacing w:before="240" w:after="120" w:line="276" w:lineRule="auto"/>
    </w:pPr>
    <w:rPr>
      <w:rFonts w:ascii="Arial" w:eastAsia="MS Mincho" w:hAnsi="Arial" w:cs="Tahoma"/>
      <w:sz w:val="28"/>
      <w:szCs w:val="28"/>
    </w:rPr>
  </w:style>
  <w:style w:type="paragraph" w:customStyle="1" w:styleId="Textodecomentrio1">
    <w:name w:val="Texto de comentário1"/>
    <w:basedOn w:val="Normal"/>
    <w:rsid w:val="009B52DE"/>
    <w:pPr>
      <w:suppressAutoHyphens/>
      <w:spacing w:after="200" w:line="276" w:lineRule="auto"/>
    </w:pPr>
    <w:rPr>
      <w:rFonts w:ascii="Calibri" w:eastAsia="Calibri" w:hAnsi="Calibri" w:cs="Calibri"/>
      <w:sz w:val="20"/>
      <w:szCs w:val="20"/>
    </w:rPr>
  </w:style>
  <w:style w:type="paragraph" w:styleId="CabealhodoSumrio">
    <w:name w:val="TOC Heading"/>
    <w:basedOn w:val="Ttulo1"/>
    <w:next w:val="Normal"/>
    <w:uiPriority w:val="39"/>
    <w:rsid w:val="009B52DE"/>
    <w:pPr>
      <w:keepLines/>
      <w:widowControl/>
      <w:numPr>
        <w:numId w:val="0"/>
      </w:numPr>
      <w:suppressAutoHyphens/>
      <w:autoSpaceDE/>
      <w:autoSpaceDN/>
      <w:adjustRightInd/>
      <w:spacing w:before="480" w:after="0" w:line="276" w:lineRule="auto"/>
    </w:pPr>
    <w:rPr>
      <w:rFonts w:ascii="Cambria" w:hAnsi="Cambria"/>
      <w:color w:val="365F91"/>
      <w:kern w:val="1"/>
      <w:sz w:val="28"/>
      <w:szCs w:val="28"/>
    </w:rPr>
  </w:style>
  <w:style w:type="paragraph" w:customStyle="1" w:styleId="Contedo10">
    <w:name w:val="Conteúdo 10"/>
    <w:basedOn w:val="ndice"/>
    <w:rsid w:val="009B52DE"/>
    <w:pPr>
      <w:tabs>
        <w:tab w:val="right" w:leader="dot" w:pos="9637"/>
      </w:tabs>
      <w:ind w:left="2547"/>
    </w:pPr>
  </w:style>
  <w:style w:type="paragraph" w:customStyle="1" w:styleId="Estilo">
    <w:name w:val="Estilo"/>
    <w:rsid w:val="009B52DE"/>
    <w:pPr>
      <w:widowControl w:val="0"/>
      <w:suppressAutoHyphens/>
      <w:autoSpaceDE w:val="0"/>
    </w:pPr>
    <w:rPr>
      <w:rFonts w:eastAsia="Arial"/>
      <w:sz w:val="24"/>
      <w:szCs w:val="24"/>
    </w:rPr>
  </w:style>
  <w:style w:type="paragraph" w:customStyle="1" w:styleId="Textodecomentrio2">
    <w:name w:val="Texto de comentário2"/>
    <w:basedOn w:val="Normal"/>
    <w:rsid w:val="009B52DE"/>
    <w:pPr>
      <w:suppressAutoHyphens/>
      <w:spacing w:after="200" w:line="276" w:lineRule="auto"/>
    </w:pPr>
    <w:rPr>
      <w:rFonts w:ascii="Calibri" w:eastAsia="Calibri" w:hAnsi="Calibri" w:cs="Calibri"/>
      <w:sz w:val="20"/>
      <w:szCs w:val="20"/>
    </w:rPr>
  </w:style>
  <w:style w:type="character" w:customStyle="1" w:styleId="TextodecomentrioChar2">
    <w:name w:val="Texto de comentário Char2"/>
    <w:uiPriority w:val="99"/>
    <w:semiHidden/>
    <w:rsid w:val="009B52DE"/>
    <w:rPr>
      <w:rFonts w:ascii="Calibri" w:eastAsia="Calibri" w:hAnsi="Calibri" w:cs="Calibri"/>
    </w:rPr>
  </w:style>
  <w:style w:type="paragraph" w:customStyle="1" w:styleId="Epgrafe">
    <w:name w:val="Epígrafe"/>
    <w:basedOn w:val="Normal"/>
    <w:link w:val="EpgrafeChar"/>
    <w:autoRedefine/>
    <w:rsid w:val="00002138"/>
    <w:pPr>
      <w:pBdr>
        <w:top w:val="nil"/>
        <w:left w:val="nil"/>
        <w:bottom w:val="nil"/>
        <w:right w:val="nil"/>
        <w:between w:val="nil"/>
        <w:bar w:val="nil"/>
      </w:pBdr>
      <w:ind w:firstLine="851"/>
      <w:jc w:val="right"/>
    </w:pPr>
    <w:rPr>
      <w:rFonts w:eastAsia="Arial Unicode MS"/>
      <w:i/>
      <w:color w:val="000000"/>
      <w:u w:color="000000"/>
      <w:bdr w:val="nil"/>
      <w:lang w:eastAsia="en-US"/>
    </w:rPr>
  </w:style>
  <w:style w:type="character" w:customStyle="1" w:styleId="EpgrafeChar">
    <w:name w:val="Epígrafe Char"/>
    <w:link w:val="Epgrafe"/>
    <w:rsid w:val="00002138"/>
    <w:rPr>
      <w:rFonts w:eastAsia="Arial Unicode MS"/>
      <w:i/>
      <w:color w:val="000000"/>
      <w:sz w:val="24"/>
      <w:szCs w:val="24"/>
      <w:u w:color="000000"/>
      <w:bdr w:val="nil"/>
      <w:lang w:eastAsia="en-US"/>
    </w:rPr>
  </w:style>
  <w:style w:type="paragraph" w:customStyle="1" w:styleId="Resumo">
    <w:name w:val="Resumo"/>
    <w:basedOn w:val="Normal"/>
    <w:link w:val="ResumoChar"/>
    <w:rsid w:val="00002138"/>
    <w:pPr>
      <w:pBdr>
        <w:top w:val="nil"/>
        <w:left w:val="nil"/>
        <w:bottom w:val="nil"/>
        <w:right w:val="nil"/>
        <w:between w:val="nil"/>
        <w:bar w:val="nil"/>
      </w:pBdr>
      <w:spacing w:line="360" w:lineRule="auto"/>
      <w:jc w:val="both"/>
    </w:pPr>
    <w:rPr>
      <w:rFonts w:eastAsia="Arial Unicode MS"/>
      <w:color w:val="000000"/>
      <w:u w:color="000000"/>
      <w:bdr w:val="nil"/>
      <w:lang w:eastAsia="en-US"/>
    </w:rPr>
  </w:style>
  <w:style w:type="character" w:customStyle="1" w:styleId="ResumoChar">
    <w:name w:val="Resumo Char"/>
    <w:link w:val="Resumo"/>
    <w:rsid w:val="00002138"/>
    <w:rPr>
      <w:rFonts w:eastAsia="Arial Unicode MS"/>
      <w:color w:val="000000"/>
      <w:sz w:val="24"/>
      <w:szCs w:val="24"/>
      <w:u w:color="000000"/>
      <w:bdr w:val="nil"/>
      <w:lang w:eastAsia="en-US"/>
    </w:rPr>
  </w:style>
  <w:style w:type="character" w:customStyle="1" w:styleId="fbphotocaptiontext">
    <w:name w:val="fbphotocaptiontext"/>
    <w:basedOn w:val="Fontepargpadro"/>
    <w:rsid w:val="001C1680"/>
  </w:style>
  <w:style w:type="character" w:customStyle="1" w:styleId="p38nrw0m">
    <w:name w:val="p38nrw0m"/>
    <w:basedOn w:val="Fontepargpadro"/>
    <w:rsid w:val="0062661C"/>
  </w:style>
  <w:style w:type="paragraph" w:customStyle="1" w:styleId="western">
    <w:name w:val="western"/>
    <w:basedOn w:val="Normal"/>
    <w:rsid w:val="009930BD"/>
    <w:pPr>
      <w:spacing w:before="100" w:beforeAutospacing="1" w:after="119"/>
    </w:pPr>
    <w:rPr>
      <w:lang w:val="it-IT" w:eastAsia="it-IT"/>
    </w:rPr>
  </w:style>
  <w:style w:type="character" w:customStyle="1" w:styleId="nota">
    <w:name w:val="nota"/>
    <w:rsid w:val="00623C0E"/>
  </w:style>
  <w:style w:type="paragraph" w:customStyle="1" w:styleId="An-CitacaoPoema">
    <w:name w:val="An-Citacao Poema"/>
    <w:basedOn w:val="An-Citacaolonga"/>
    <w:link w:val="An-CitacaoPoemaChar"/>
    <w:autoRedefine/>
    <w:rsid w:val="00931678"/>
    <w:pPr>
      <w:spacing w:before="0" w:after="0"/>
    </w:pPr>
    <w:rPr>
      <w:szCs w:val="28"/>
    </w:rPr>
  </w:style>
  <w:style w:type="character" w:customStyle="1" w:styleId="An-CitacaoPoemaChar">
    <w:name w:val="An-Citacao Poema Char"/>
    <w:basedOn w:val="An-CitacaolongaChar"/>
    <w:link w:val="An-CitacaoPoema"/>
    <w:rsid w:val="00931678"/>
    <w:rPr>
      <w:rFonts w:ascii="Arial" w:eastAsia="Cambria" w:hAnsi="Arial"/>
      <w:color w:val="000000"/>
      <w:sz w:val="22"/>
      <w:szCs w:val="28"/>
      <w:bdr w:val="none" w:sz="0" w:space="0" w:color="auto" w:frame="1"/>
      <w:lang w:val="it-IT" w:eastAsia="en-US"/>
    </w:rPr>
  </w:style>
  <w:style w:type="table" w:customStyle="1" w:styleId="TabeladeGrade41">
    <w:name w:val="Tabela de Grade 41"/>
    <w:basedOn w:val="Tabelanormal"/>
    <w:uiPriority w:val="49"/>
    <w:rsid w:val="00F61F4E"/>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s5">
    <w:name w:val="s5"/>
    <w:basedOn w:val="Normal"/>
    <w:rsid w:val="00303CAE"/>
    <w:pPr>
      <w:spacing w:before="100" w:beforeAutospacing="1" w:after="100" w:afterAutospacing="1"/>
    </w:pPr>
    <w:rPr>
      <w:rFonts w:ascii="Verdana" w:hAnsi="Verdana"/>
      <w:sz w:val="18"/>
      <w:szCs w:val="18"/>
      <w:lang w:val="pt-PT" w:eastAsia="pt-PT"/>
    </w:rPr>
  </w:style>
  <w:style w:type="character" w:customStyle="1" w:styleId="s4">
    <w:name w:val="s4"/>
    <w:basedOn w:val="Fontepargpadro"/>
    <w:rsid w:val="00303CAE"/>
  </w:style>
  <w:style w:type="paragraph" w:customStyle="1" w:styleId="s3">
    <w:name w:val="s3"/>
    <w:basedOn w:val="Normal"/>
    <w:rsid w:val="00303CAE"/>
    <w:pPr>
      <w:spacing w:before="100" w:beforeAutospacing="1" w:after="100" w:afterAutospacing="1"/>
    </w:pPr>
    <w:rPr>
      <w:rFonts w:ascii="Verdana" w:hAnsi="Verdana"/>
      <w:sz w:val="18"/>
      <w:szCs w:val="18"/>
      <w:lang w:val="pt-PT" w:eastAsia="pt-PT"/>
    </w:rPr>
  </w:style>
  <w:style w:type="paragraph" w:customStyle="1" w:styleId="s7">
    <w:name w:val="s7"/>
    <w:basedOn w:val="Normal"/>
    <w:rsid w:val="00303CAE"/>
    <w:pPr>
      <w:spacing w:before="100" w:beforeAutospacing="1" w:after="100" w:afterAutospacing="1"/>
    </w:pPr>
    <w:rPr>
      <w:rFonts w:ascii="Verdana" w:hAnsi="Verdana"/>
      <w:sz w:val="18"/>
      <w:szCs w:val="18"/>
      <w:lang w:val="pt-PT" w:eastAsia="pt-PT"/>
    </w:rPr>
  </w:style>
  <w:style w:type="character" w:customStyle="1" w:styleId="s6">
    <w:name w:val="s6"/>
    <w:basedOn w:val="Fontepargpadro"/>
    <w:rsid w:val="00303CAE"/>
  </w:style>
  <w:style w:type="paragraph" w:customStyle="1" w:styleId="Tesecitaolonga">
    <w:name w:val="Tese_citação_longa"/>
    <w:basedOn w:val="Normal"/>
    <w:link w:val="TesecitaolongaChar"/>
    <w:autoRedefine/>
    <w:rsid w:val="00D6597A"/>
    <w:pPr>
      <w:spacing w:after="240"/>
      <w:ind w:left="2268"/>
      <w:jc w:val="both"/>
    </w:pPr>
    <w:rPr>
      <w:rFonts w:eastAsia="Arial Unicode MS" w:cs="Arial"/>
      <w:sz w:val="20"/>
      <w:szCs w:val="20"/>
    </w:rPr>
  </w:style>
  <w:style w:type="character" w:customStyle="1" w:styleId="TesecitaolongaChar">
    <w:name w:val="Tese_citação_longa Char"/>
    <w:basedOn w:val="Fontepargpadro"/>
    <w:link w:val="Tesecitaolonga"/>
    <w:rsid w:val="00D6597A"/>
    <w:rPr>
      <w:rFonts w:eastAsia="Arial Unicode MS" w:cs="Arial"/>
    </w:rPr>
  </w:style>
  <w:style w:type="paragraph" w:styleId="Textoembloco">
    <w:name w:val="Block Text"/>
    <w:basedOn w:val="Normal"/>
    <w:rsid w:val="00133914"/>
    <w:pPr>
      <w:ind w:left="2268" w:right="333"/>
      <w:jc w:val="both"/>
    </w:pPr>
    <w:rPr>
      <w:rFonts w:ascii="Arial Narrow" w:hAnsi="Arial Narrow"/>
      <w:spacing w:val="-5"/>
      <w:sz w:val="22"/>
      <w:szCs w:val="20"/>
    </w:rPr>
  </w:style>
  <w:style w:type="character" w:customStyle="1" w:styleId="MapadoDocumentoChar">
    <w:name w:val="Mapa do Documento Char"/>
    <w:basedOn w:val="Fontepargpadro"/>
    <w:link w:val="MapadoDocumento"/>
    <w:semiHidden/>
    <w:rsid w:val="00133914"/>
    <w:rPr>
      <w:rFonts w:ascii="Tahoma" w:hAnsi="Tahoma"/>
      <w:sz w:val="24"/>
      <w:shd w:val="clear" w:color="auto" w:fill="000080"/>
    </w:rPr>
  </w:style>
  <w:style w:type="paragraph" w:styleId="MapadoDocumento">
    <w:name w:val="Document Map"/>
    <w:basedOn w:val="Normal"/>
    <w:link w:val="MapadoDocumentoChar"/>
    <w:semiHidden/>
    <w:rsid w:val="00133914"/>
    <w:pPr>
      <w:shd w:val="clear" w:color="auto" w:fill="000080"/>
    </w:pPr>
    <w:rPr>
      <w:rFonts w:ascii="Tahoma" w:hAnsi="Tahoma"/>
      <w:szCs w:val="20"/>
    </w:rPr>
  </w:style>
  <w:style w:type="paragraph" w:styleId="Recuonormal">
    <w:name w:val="Normal Indent"/>
    <w:basedOn w:val="Normal"/>
    <w:rsid w:val="00133914"/>
    <w:pPr>
      <w:ind w:left="708"/>
    </w:pPr>
    <w:rPr>
      <w:szCs w:val="20"/>
    </w:rPr>
  </w:style>
  <w:style w:type="paragraph" w:customStyle="1" w:styleId="cit">
    <w:name w:val="cit"/>
    <w:basedOn w:val="Normal"/>
    <w:rsid w:val="00133914"/>
    <w:pPr>
      <w:spacing w:after="240"/>
      <w:ind w:left="142" w:hanging="142"/>
      <w:jc w:val="both"/>
    </w:pPr>
    <w:rPr>
      <w:i/>
      <w:spacing w:val="20"/>
      <w:sz w:val="20"/>
      <w:szCs w:val="20"/>
    </w:rPr>
  </w:style>
  <w:style w:type="paragraph" w:customStyle="1" w:styleId="epi">
    <w:name w:val="epi"/>
    <w:basedOn w:val="Recuodecorpodetexto"/>
    <w:rsid w:val="00133914"/>
    <w:pPr>
      <w:spacing w:after="0" w:line="360" w:lineRule="auto"/>
      <w:ind w:left="2268"/>
      <w:jc w:val="right"/>
    </w:pPr>
    <w:rPr>
      <w:rFonts w:ascii="Arial Narrow" w:hAnsi="Arial Narrow"/>
      <w:spacing w:val="14"/>
      <w:sz w:val="22"/>
      <w:szCs w:val="20"/>
    </w:rPr>
  </w:style>
  <w:style w:type="character" w:customStyle="1" w:styleId="nfasecomorientao">
    <w:name w:val="Ênfase com orientação"/>
    <w:rsid w:val="00133914"/>
    <w:rPr>
      <w:b/>
      <w:i/>
    </w:rPr>
  </w:style>
  <w:style w:type="paragraph" w:customStyle="1" w:styleId="citao0">
    <w:name w:val="citação"/>
    <w:basedOn w:val="Recuodecorpodetexto2"/>
    <w:autoRedefine/>
    <w:rsid w:val="00133914"/>
    <w:pPr>
      <w:tabs>
        <w:tab w:val="left" w:pos="851"/>
      </w:tabs>
      <w:ind w:left="2268"/>
    </w:pPr>
    <w:rPr>
      <w:szCs w:val="20"/>
      <w:lang w:val="pt-PT"/>
    </w:rPr>
  </w:style>
  <w:style w:type="paragraph" w:customStyle="1" w:styleId="Estilo1">
    <w:name w:val="Estilo1"/>
    <w:basedOn w:val="Textodenotaderodap"/>
    <w:autoRedefine/>
    <w:rsid w:val="00133914"/>
    <w:pPr>
      <w:spacing w:before="120" w:after="240"/>
      <w:ind w:left="425" w:right="760" w:hanging="142"/>
      <w:jc w:val="both"/>
    </w:pPr>
    <w:rPr>
      <w:rFonts w:ascii="Times New Roman" w:eastAsia="Times New Roman" w:hAnsi="Times New Roman"/>
      <w:spacing w:val="20"/>
      <w:lang w:eastAsia="pt-BR"/>
    </w:rPr>
  </w:style>
  <w:style w:type="paragraph" w:customStyle="1" w:styleId="CitaoFP">
    <w:name w:val="Citação FP"/>
    <w:basedOn w:val="Normal"/>
    <w:link w:val="CitaoFPCarter"/>
    <w:rsid w:val="003C4EA7"/>
    <w:pPr>
      <w:ind w:left="1134"/>
      <w:jc w:val="both"/>
    </w:pPr>
    <w:rPr>
      <w:rFonts w:ascii="Verdana" w:hAnsi="Verdana"/>
      <w:sz w:val="16"/>
      <w:szCs w:val="16"/>
      <w:lang w:val="pt-PT" w:eastAsia="en-US"/>
    </w:rPr>
  </w:style>
  <w:style w:type="character" w:customStyle="1" w:styleId="CitaoFPCarter">
    <w:name w:val="Citação FP Caráter"/>
    <w:basedOn w:val="Fontepargpadro"/>
    <w:link w:val="CitaoFP"/>
    <w:rsid w:val="003C4EA7"/>
    <w:rPr>
      <w:rFonts w:ascii="Verdana" w:hAnsi="Verdana"/>
      <w:sz w:val="16"/>
      <w:szCs w:val="16"/>
      <w:lang w:val="pt-PT" w:eastAsia="en-US"/>
    </w:rPr>
  </w:style>
  <w:style w:type="paragraph" w:customStyle="1" w:styleId="TEXTO">
    <w:name w:val="TEXTO"/>
    <w:basedOn w:val="Normal"/>
    <w:rsid w:val="003C4EA7"/>
    <w:pPr>
      <w:ind w:firstLine="560"/>
      <w:jc w:val="both"/>
    </w:pPr>
    <w:rPr>
      <w:rFonts w:ascii="Verdana" w:hAnsi="Verdana"/>
      <w:szCs w:val="20"/>
      <w:lang w:val="en-AU" w:eastAsia="pt-PT"/>
    </w:rPr>
  </w:style>
  <w:style w:type="paragraph" w:customStyle="1" w:styleId="CIT0">
    <w:name w:val="CIT."/>
    <w:basedOn w:val="Normal"/>
    <w:rsid w:val="003C4EA7"/>
    <w:pPr>
      <w:ind w:left="840" w:firstLine="560"/>
      <w:jc w:val="both"/>
    </w:pPr>
    <w:rPr>
      <w:rFonts w:ascii="Verdana" w:hAnsi="Verdana"/>
      <w:sz w:val="20"/>
      <w:szCs w:val="20"/>
      <w:lang w:val="en-AU" w:eastAsia="pt-PT"/>
    </w:rPr>
  </w:style>
  <w:style w:type="paragraph" w:customStyle="1" w:styleId="Ttulo21">
    <w:name w:val="Título 21"/>
    <w:basedOn w:val="Ttulo"/>
    <w:autoRedefine/>
    <w:rsid w:val="003C4EA7"/>
    <w:pPr>
      <w:spacing w:before="0" w:after="120" w:line="360" w:lineRule="auto"/>
      <w:contextualSpacing/>
      <w:jc w:val="both"/>
    </w:pPr>
    <w:rPr>
      <w:rFonts w:eastAsiaTheme="majorEastAsia" w:cstheme="majorBidi"/>
      <w:bCs w:val="0"/>
      <w:spacing w:val="-10"/>
      <w:kern w:val="28"/>
      <w:szCs w:val="28"/>
      <w:lang w:val="pt-PT" w:eastAsia="en-US"/>
    </w:rPr>
  </w:style>
  <w:style w:type="paragraph" w:customStyle="1" w:styleId="stand-first-alone">
    <w:name w:val="stand-first-alone"/>
    <w:basedOn w:val="Normal"/>
    <w:rsid w:val="00954C62"/>
    <w:pPr>
      <w:spacing w:before="100" w:beforeAutospacing="1" w:after="100" w:afterAutospacing="1"/>
    </w:pPr>
  </w:style>
  <w:style w:type="paragraph" w:customStyle="1" w:styleId="PaperQuote">
    <w:name w:val="Paper Quote"/>
    <w:basedOn w:val="Normal"/>
    <w:link w:val="PaperQuoteChar"/>
    <w:autoRedefine/>
    <w:rsid w:val="00954C62"/>
    <w:pPr>
      <w:ind w:left="2268"/>
      <w:jc w:val="both"/>
    </w:pPr>
    <w:rPr>
      <w:rFonts w:eastAsiaTheme="minorHAnsi"/>
      <w:sz w:val="20"/>
      <w:szCs w:val="20"/>
      <w:lang w:val="en-GB" w:eastAsia="en-US"/>
    </w:rPr>
  </w:style>
  <w:style w:type="character" w:customStyle="1" w:styleId="PaperQuoteChar">
    <w:name w:val="Paper Quote Char"/>
    <w:basedOn w:val="Fontepargpadro"/>
    <w:link w:val="PaperQuote"/>
    <w:rsid w:val="00954C62"/>
    <w:rPr>
      <w:rFonts w:eastAsiaTheme="minorHAnsi"/>
      <w:lang w:val="en-GB" w:eastAsia="en-US"/>
    </w:rPr>
  </w:style>
  <w:style w:type="character" w:customStyle="1" w:styleId="MenoPendente1">
    <w:name w:val="Menção Pendente1"/>
    <w:basedOn w:val="Fontepargpadro"/>
    <w:uiPriority w:val="99"/>
    <w:semiHidden/>
    <w:unhideWhenUsed/>
    <w:rsid w:val="00C52FC9"/>
    <w:rPr>
      <w:color w:val="808080"/>
      <w:shd w:val="clear" w:color="auto" w:fill="E6E6E6"/>
    </w:rPr>
  </w:style>
  <w:style w:type="paragraph" w:customStyle="1" w:styleId="PargrafodaLista1">
    <w:name w:val="Parágrafo da Lista1"/>
    <w:aliases w:val="Corpo do texto"/>
    <w:basedOn w:val="Normal"/>
    <w:uiPriority w:val="34"/>
    <w:rsid w:val="00516A35"/>
    <w:pPr>
      <w:ind w:firstLine="567"/>
      <w:jc w:val="both"/>
    </w:pPr>
    <w:rPr>
      <w:sz w:val="21"/>
      <w:lang w:eastAsia="en-US"/>
    </w:rPr>
  </w:style>
  <w:style w:type="paragraph" w:customStyle="1" w:styleId="An-Epigrafe">
    <w:name w:val="An-Epigrafe"/>
    <w:basedOn w:val="An-CitacaoPoema"/>
    <w:next w:val="An-titulo2"/>
    <w:autoRedefine/>
    <w:rsid w:val="00D80869"/>
    <w:pPr>
      <w:ind w:left="2835"/>
      <w:jc w:val="left"/>
    </w:pPr>
    <w:rPr>
      <w:i/>
      <w:shd w:val="clear" w:color="auto" w:fill="FDFEFA"/>
    </w:rPr>
  </w:style>
  <w:style w:type="character" w:customStyle="1" w:styleId="MenoPendente2">
    <w:name w:val="Menção Pendente2"/>
    <w:basedOn w:val="Fontepargpadro"/>
    <w:uiPriority w:val="99"/>
    <w:semiHidden/>
    <w:unhideWhenUsed/>
    <w:rsid w:val="00691AA4"/>
    <w:rPr>
      <w:color w:val="808080"/>
      <w:shd w:val="clear" w:color="auto" w:fill="E6E6E6"/>
    </w:rPr>
  </w:style>
  <w:style w:type="paragraph" w:styleId="Primeirorecuodecorpodetexto">
    <w:name w:val="Body Text First Indent"/>
    <w:basedOn w:val="Corpodetexto"/>
    <w:link w:val="PrimeirorecuodecorpodetextoChar"/>
    <w:uiPriority w:val="99"/>
    <w:semiHidden/>
    <w:unhideWhenUsed/>
    <w:rsid w:val="00691AA4"/>
    <w:pPr>
      <w:ind w:firstLine="360"/>
      <w:jc w:val="left"/>
    </w:pPr>
  </w:style>
  <w:style w:type="character" w:customStyle="1" w:styleId="PrimeirorecuodecorpodetextoChar">
    <w:name w:val="Primeiro recuo de corpo de texto Char"/>
    <w:basedOn w:val="CorpodetextoChar"/>
    <w:link w:val="Primeirorecuodecorpodetexto"/>
    <w:uiPriority w:val="99"/>
    <w:semiHidden/>
    <w:rsid w:val="00691AA4"/>
    <w:rPr>
      <w:sz w:val="24"/>
      <w:szCs w:val="24"/>
    </w:rPr>
  </w:style>
  <w:style w:type="character" w:customStyle="1" w:styleId="descricao1">
    <w:name w:val="descricao1"/>
    <w:basedOn w:val="Fontepargpadro"/>
    <w:rsid w:val="007E6A70"/>
    <w:rPr>
      <w:color w:val="000000"/>
      <w:sz w:val="20"/>
      <w:szCs w:val="20"/>
    </w:rPr>
  </w:style>
  <w:style w:type="paragraph" w:customStyle="1" w:styleId="PargrafodaLista2">
    <w:name w:val="Parágrafo da Lista2"/>
    <w:basedOn w:val="Normal"/>
    <w:rsid w:val="001A54E4"/>
    <w:pPr>
      <w:suppressAutoHyphens/>
      <w:spacing w:after="200" w:line="276" w:lineRule="auto"/>
      <w:ind w:left="720"/>
    </w:pPr>
    <w:rPr>
      <w:rFonts w:ascii="Calibri" w:eastAsia="SimSun" w:hAnsi="Calibri" w:cs="font410"/>
      <w:sz w:val="22"/>
      <w:szCs w:val="22"/>
      <w:lang w:eastAsia="ar-SA"/>
    </w:rPr>
  </w:style>
  <w:style w:type="character" w:styleId="nfaseSutil">
    <w:name w:val="Subtle Emphasis"/>
    <w:basedOn w:val="Fontepargpadro"/>
    <w:uiPriority w:val="19"/>
    <w:rsid w:val="00693FED"/>
    <w:rPr>
      <w:i/>
      <w:iCs/>
      <w:color w:val="404040" w:themeColor="text1" w:themeTint="BF"/>
    </w:rPr>
  </w:style>
  <w:style w:type="character" w:customStyle="1" w:styleId="MenoPendente20">
    <w:name w:val="Menção Pendente2"/>
    <w:basedOn w:val="Fontepargpadro"/>
    <w:uiPriority w:val="99"/>
    <w:semiHidden/>
    <w:unhideWhenUsed/>
    <w:rsid w:val="00693FED"/>
    <w:rPr>
      <w:color w:val="808080"/>
      <w:shd w:val="clear" w:color="auto" w:fill="E6E6E6"/>
    </w:rPr>
  </w:style>
  <w:style w:type="character" w:customStyle="1" w:styleId="MenoPendente3">
    <w:name w:val="Menção Pendente3"/>
    <w:basedOn w:val="Fontepargpadro"/>
    <w:uiPriority w:val="99"/>
    <w:semiHidden/>
    <w:unhideWhenUsed/>
    <w:rsid w:val="00095522"/>
    <w:rPr>
      <w:color w:val="808080"/>
      <w:shd w:val="clear" w:color="auto" w:fill="E6E6E6"/>
    </w:rPr>
  </w:style>
  <w:style w:type="paragraph" w:customStyle="1" w:styleId="Subheading">
    <w:name w:val="Subheading"/>
    <w:basedOn w:val="Normal"/>
    <w:link w:val="SubheadingChar"/>
    <w:rsid w:val="004A5172"/>
    <w:pPr>
      <w:keepNext/>
      <w:keepLines/>
      <w:spacing w:before="120" w:line="480" w:lineRule="auto"/>
      <w:jc w:val="center"/>
      <w:outlineLvl w:val="1"/>
    </w:pPr>
    <w:rPr>
      <w:b/>
      <w:bCs/>
      <w:szCs w:val="26"/>
      <w:lang w:val="en-GB" w:eastAsia="en-US"/>
    </w:rPr>
  </w:style>
  <w:style w:type="character" w:customStyle="1" w:styleId="SubheadingChar">
    <w:name w:val="Subheading Char"/>
    <w:link w:val="Subheading"/>
    <w:rsid w:val="004A5172"/>
    <w:rPr>
      <w:b/>
      <w:bCs/>
      <w:sz w:val="24"/>
      <w:szCs w:val="26"/>
      <w:lang w:val="en-GB" w:eastAsia="en-US"/>
    </w:rPr>
  </w:style>
  <w:style w:type="paragraph" w:customStyle="1" w:styleId="EstiloAndreaArialNarrow">
    <w:name w:val="Estilo Andrea + Arial Narrow"/>
    <w:basedOn w:val="Normal"/>
    <w:link w:val="EstiloAndreaArialNarrowChar"/>
    <w:autoRedefine/>
    <w:rsid w:val="007B4575"/>
    <w:pPr>
      <w:widowControl w:val="0"/>
      <w:spacing w:after="120" w:line="360" w:lineRule="auto"/>
      <w:jc w:val="both"/>
    </w:pPr>
    <w:rPr>
      <w:b/>
      <w:bCs/>
      <w:sz w:val="28"/>
      <w:szCs w:val="28"/>
    </w:rPr>
  </w:style>
  <w:style w:type="character" w:customStyle="1" w:styleId="EstiloAndreaArialNarrowChar">
    <w:name w:val="Estilo Andrea + Arial Narrow Char"/>
    <w:link w:val="EstiloAndreaArialNarrow"/>
    <w:rsid w:val="007B4575"/>
    <w:rPr>
      <w:b/>
      <w:bCs/>
      <w:sz w:val="28"/>
      <w:szCs w:val="28"/>
    </w:rPr>
  </w:style>
  <w:style w:type="character" w:customStyle="1" w:styleId="fontstyle01">
    <w:name w:val="fontstyle01"/>
    <w:rsid w:val="009A53AD"/>
    <w:rPr>
      <w:rFonts w:ascii="Times New Roman" w:hAnsi="Times New Roman" w:cs="Times New Roman" w:hint="default"/>
      <w:b w:val="0"/>
      <w:bCs w:val="0"/>
      <w:i w:val="0"/>
      <w:iCs w:val="0"/>
      <w:color w:val="000000"/>
      <w:sz w:val="24"/>
      <w:szCs w:val="24"/>
    </w:rPr>
  </w:style>
  <w:style w:type="paragraph" w:customStyle="1" w:styleId="Textodenotaderodap2">
    <w:name w:val="Texto de nota de rodapé2"/>
    <w:basedOn w:val="Normal"/>
    <w:rsid w:val="005B6191"/>
    <w:pPr>
      <w:suppressAutoHyphens/>
      <w:spacing w:line="100" w:lineRule="atLeast"/>
    </w:pPr>
    <w:rPr>
      <w:rFonts w:ascii="Calibri" w:eastAsia="Calibri" w:hAnsi="Calibri"/>
      <w:kern w:val="1"/>
      <w:sz w:val="20"/>
      <w:szCs w:val="20"/>
      <w:lang w:val="x-none" w:eastAsia="x-none"/>
    </w:rPr>
  </w:style>
  <w:style w:type="character" w:customStyle="1" w:styleId="reference-text">
    <w:name w:val="reference-text"/>
    <w:rsid w:val="005B6191"/>
  </w:style>
  <w:style w:type="character" w:customStyle="1" w:styleId="MenoPendente4">
    <w:name w:val="Menção Pendente4"/>
    <w:basedOn w:val="Fontepargpadro"/>
    <w:uiPriority w:val="99"/>
    <w:semiHidden/>
    <w:unhideWhenUsed/>
    <w:rsid w:val="00B16471"/>
    <w:rPr>
      <w:color w:val="808080"/>
      <w:shd w:val="clear" w:color="auto" w:fill="E6E6E6"/>
    </w:rPr>
  </w:style>
  <w:style w:type="character" w:customStyle="1" w:styleId="MenoPendente5">
    <w:name w:val="Menção Pendente5"/>
    <w:basedOn w:val="Fontepargpadro"/>
    <w:uiPriority w:val="99"/>
    <w:semiHidden/>
    <w:unhideWhenUsed/>
    <w:rsid w:val="00604482"/>
    <w:rPr>
      <w:color w:val="808080"/>
      <w:shd w:val="clear" w:color="auto" w:fill="E6E6E6"/>
    </w:rPr>
  </w:style>
  <w:style w:type="paragraph" w:customStyle="1" w:styleId="Referncias">
    <w:name w:val="Referências"/>
    <w:basedOn w:val="Normal"/>
    <w:link w:val="RefernciasChar"/>
    <w:rsid w:val="00875F41"/>
    <w:pPr>
      <w:widowControl w:val="0"/>
      <w:spacing w:after="120"/>
      <w:ind w:left="284" w:hanging="284"/>
      <w:jc w:val="both"/>
    </w:pPr>
    <w:rPr>
      <w:rFonts w:eastAsiaTheme="minorHAnsi" w:cstheme="minorBidi"/>
      <w:sz w:val="22"/>
      <w:szCs w:val="22"/>
      <w:lang w:eastAsia="en-US" w:bidi="en-US"/>
    </w:rPr>
  </w:style>
  <w:style w:type="character" w:customStyle="1" w:styleId="RefernciasChar">
    <w:name w:val="Referências Char"/>
    <w:basedOn w:val="Fontepargpadro"/>
    <w:link w:val="Referncias"/>
    <w:rsid w:val="00875F41"/>
    <w:rPr>
      <w:rFonts w:eastAsiaTheme="minorHAnsi" w:cstheme="minorBidi"/>
      <w:sz w:val="22"/>
      <w:szCs w:val="22"/>
      <w:lang w:eastAsia="en-US" w:bidi="en-US"/>
    </w:rPr>
  </w:style>
  <w:style w:type="paragraph" w:customStyle="1" w:styleId="An-Title">
    <w:name w:val="An-Title"/>
    <w:basedOn w:val="An-titulo2"/>
    <w:link w:val="An-TitleChar"/>
    <w:autoRedefine/>
    <w:rsid w:val="0076096B"/>
    <w:pPr>
      <w:spacing w:before="0" w:after="480"/>
      <w:jc w:val="left"/>
    </w:pPr>
  </w:style>
  <w:style w:type="character" w:customStyle="1" w:styleId="An-TitleChar">
    <w:name w:val="An-Title Char"/>
    <w:basedOn w:val="An-titulo2Char"/>
    <w:link w:val="An-Title"/>
    <w:rsid w:val="0076096B"/>
    <w:rPr>
      <w:rFonts w:ascii="Arial" w:eastAsia="MS Mincho" w:hAnsi="Arial"/>
      <w:b/>
      <w:color w:val="000000"/>
      <w:sz w:val="24"/>
      <w:szCs w:val="24"/>
      <w:bdr w:val="none" w:sz="0" w:space="0" w:color="auto" w:frame="1"/>
      <w:lang w:val="en-US" w:eastAsia="en-US"/>
    </w:rPr>
  </w:style>
  <w:style w:type="paragraph" w:customStyle="1" w:styleId="Corpodetexto21">
    <w:name w:val="Corpo de texto 21"/>
    <w:basedOn w:val="Normal"/>
    <w:rsid w:val="008745FD"/>
    <w:pPr>
      <w:suppressAutoHyphens/>
      <w:jc w:val="both"/>
    </w:pPr>
    <w:rPr>
      <w:szCs w:val="20"/>
      <w:lang w:eastAsia="zh-CN"/>
    </w:rPr>
  </w:style>
  <w:style w:type="paragraph" w:customStyle="1" w:styleId="Recuodecorpodetexto21">
    <w:name w:val="Recuo de corpo de texto 21"/>
    <w:basedOn w:val="Normal"/>
    <w:rsid w:val="008745FD"/>
    <w:pPr>
      <w:suppressAutoHyphens/>
      <w:spacing w:line="480" w:lineRule="auto"/>
      <w:ind w:firstLine="708"/>
      <w:jc w:val="both"/>
    </w:pPr>
    <w:rPr>
      <w:szCs w:val="20"/>
      <w:lang w:eastAsia="zh-CN"/>
    </w:rPr>
  </w:style>
  <w:style w:type="paragraph" w:customStyle="1" w:styleId="Citaes">
    <w:name w:val="Citações"/>
    <w:basedOn w:val="Normal"/>
    <w:rsid w:val="008745FD"/>
    <w:pPr>
      <w:suppressAutoHyphens/>
      <w:spacing w:after="283"/>
      <w:ind w:left="567" w:right="567"/>
    </w:pPr>
    <w:rPr>
      <w:sz w:val="20"/>
      <w:szCs w:val="20"/>
      <w:lang w:eastAsia="zh-CN"/>
    </w:rPr>
  </w:style>
  <w:style w:type="paragraph" w:customStyle="1" w:styleId="citaolonga">
    <w:name w:val="citação longa"/>
    <w:basedOn w:val="Normal"/>
    <w:link w:val="citaolongaChar"/>
    <w:rsid w:val="004B7EBD"/>
    <w:pPr>
      <w:spacing w:after="160" w:line="360" w:lineRule="auto"/>
      <w:ind w:left="2268"/>
      <w:jc w:val="both"/>
    </w:pPr>
    <w:rPr>
      <w:rFonts w:eastAsiaTheme="minorHAnsi" w:cstheme="minorBidi"/>
      <w:sz w:val="20"/>
      <w:szCs w:val="22"/>
      <w:lang w:val="en-US" w:eastAsia="en-US"/>
    </w:rPr>
  </w:style>
  <w:style w:type="character" w:customStyle="1" w:styleId="citaolongaChar">
    <w:name w:val="citação longa Char"/>
    <w:basedOn w:val="Fontepargpadro"/>
    <w:link w:val="citaolonga"/>
    <w:rsid w:val="004B7EBD"/>
    <w:rPr>
      <w:rFonts w:eastAsiaTheme="minorHAnsi" w:cstheme="minorBidi"/>
      <w:szCs w:val="22"/>
      <w:lang w:val="en-US" w:eastAsia="en-US"/>
    </w:rPr>
  </w:style>
  <w:style w:type="paragraph" w:customStyle="1" w:styleId="PadroLTGliederung1">
    <w:name w:val="Padrão~LT~Gliederung 1"/>
    <w:rsid w:val="00B9250C"/>
    <w:pPr>
      <w:suppressAutoHyphens/>
      <w:spacing w:after="283" w:line="276" w:lineRule="auto"/>
    </w:pPr>
    <w:rPr>
      <w:rFonts w:ascii="Mangal;Courier New" w:eastAsia="Tahoma" w:hAnsi="Mangal;Courier New" w:cs="Arial"/>
      <w:color w:val="00000A"/>
      <w:sz w:val="64"/>
      <w:szCs w:val="24"/>
      <w:lang w:eastAsia="zh-CN" w:bidi="hi-IN"/>
    </w:rPr>
  </w:style>
  <w:style w:type="paragraph" w:customStyle="1" w:styleId="PadroLTGliederung2">
    <w:name w:val="Padrão~LT~Gliederung 2"/>
    <w:basedOn w:val="PadroLTGliederung1"/>
    <w:rsid w:val="00B9250C"/>
    <w:pPr>
      <w:spacing w:after="227"/>
    </w:pPr>
    <w:rPr>
      <w:rFonts w:cs="Mangal;Courier New"/>
      <w:sz w:val="56"/>
    </w:rPr>
  </w:style>
  <w:style w:type="character" w:customStyle="1" w:styleId="LinkdaInternet">
    <w:name w:val="Link da Internet"/>
    <w:uiPriority w:val="99"/>
    <w:rsid w:val="0051088B"/>
    <w:rPr>
      <w:color w:val="000080"/>
      <w:u w:val="single"/>
    </w:rPr>
  </w:style>
  <w:style w:type="table" w:customStyle="1" w:styleId="TableGrid">
    <w:name w:val="TableGrid"/>
    <w:rsid w:val="00967D0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Normal1">
    <w:name w:val="Normal1"/>
    <w:rsid w:val="003719A3"/>
    <w:pPr>
      <w:spacing w:after="200" w:line="276" w:lineRule="auto"/>
    </w:pPr>
    <w:rPr>
      <w:rFonts w:ascii="Calibri" w:eastAsia="Calibri" w:hAnsi="Calibri" w:cs="Calibri"/>
      <w:sz w:val="22"/>
      <w:szCs w:val="22"/>
    </w:rPr>
  </w:style>
  <w:style w:type="character" w:customStyle="1" w:styleId="tlid-translation">
    <w:name w:val="tlid-translation"/>
    <w:basedOn w:val="Fontepargpadro"/>
    <w:rsid w:val="00664430"/>
  </w:style>
  <w:style w:type="character" w:customStyle="1" w:styleId="MenoPendente6">
    <w:name w:val="Menção Pendente6"/>
    <w:basedOn w:val="Fontepargpadro"/>
    <w:uiPriority w:val="99"/>
    <w:semiHidden/>
    <w:unhideWhenUsed/>
    <w:rsid w:val="00E90CE0"/>
    <w:rPr>
      <w:color w:val="605E5C"/>
      <w:shd w:val="clear" w:color="auto" w:fill="E1DFDD"/>
    </w:rPr>
  </w:style>
  <w:style w:type="paragraph" w:customStyle="1" w:styleId="Footnote0">
    <w:name w:val="Footnote"/>
    <w:basedOn w:val="Standard"/>
    <w:rsid w:val="001C3B58"/>
    <w:rPr>
      <w:rFonts w:eastAsia="Calibri" w:cs="DejaVu Sans"/>
      <w:lang w:val="es-EC" w:eastAsia="zh-CN"/>
    </w:rPr>
  </w:style>
  <w:style w:type="paragraph" w:customStyle="1" w:styleId="PreformattedText">
    <w:name w:val="Preformatted Text"/>
    <w:basedOn w:val="Standard"/>
    <w:rsid w:val="001C3B58"/>
    <w:rPr>
      <w:rFonts w:eastAsia="Calibri" w:cs="DejaVu Sans"/>
      <w:lang w:val="es-EC" w:eastAsia="zh-CN"/>
    </w:rPr>
  </w:style>
  <w:style w:type="character" w:customStyle="1" w:styleId="Internetlink">
    <w:name w:val="Internet link"/>
    <w:rsid w:val="001C3B58"/>
    <w:rPr>
      <w:color w:val="0000FF"/>
      <w:u w:val="single"/>
    </w:rPr>
  </w:style>
  <w:style w:type="character" w:customStyle="1" w:styleId="FootnoteSymbol">
    <w:name w:val="Footnote Symbol"/>
    <w:rsid w:val="001C3B58"/>
    <w:rPr>
      <w:position w:val="0"/>
      <w:vertAlign w:val="superscript"/>
    </w:rPr>
  </w:style>
  <w:style w:type="paragraph" w:customStyle="1" w:styleId="Pa22">
    <w:name w:val="Pa22"/>
    <w:basedOn w:val="Normal"/>
    <w:next w:val="Normal"/>
    <w:rsid w:val="00F13838"/>
    <w:pPr>
      <w:suppressAutoHyphens/>
      <w:autoSpaceDE w:val="0"/>
      <w:spacing w:line="241" w:lineRule="atLeast"/>
    </w:pPr>
    <w:rPr>
      <w:rFonts w:ascii="Candara" w:eastAsia="Calibri" w:hAnsi="Candara" w:cs="Candara"/>
      <w:lang w:eastAsia="zh-CN"/>
    </w:rPr>
  </w:style>
  <w:style w:type="paragraph" w:customStyle="1" w:styleId="SBC-heading1">
    <w:name w:val="SBC-heading1"/>
    <w:basedOn w:val="Ttulo1"/>
    <w:rsid w:val="002E350A"/>
    <w:pPr>
      <w:widowControl/>
      <w:numPr>
        <w:numId w:val="0"/>
      </w:numPr>
      <w:tabs>
        <w:tab w:val="left" w:pos="720"/>
      </w:tabs>
      <w:autoSpaceDE/>
      <w:autoSpaceDN/>
      <w:adjustRightInd/>
      <w:spacing w:before="240" w:after="0" w:line="240" w:lineRule="auto"/>
    </w:pPr>
    <w:rPr>
      <w:rFonts w:ascii="Times" w:hAnsi="Times"/>
      <w:bCs w:val="0"/>
      <w:kern w:val="28"/>
      <w:sz w:val="26"/>
      <w:szCs w:val="20"/>
      <w:lang w:val="en-US"/>
    </w:rPr>
  </w:style>
  <w:style w:type="character" w:customStyle="1" w:styleId="nfaseforte">
    <w:name w:val="Ênfase forte"/>
    <w:rsid w:val="00D23BF7"/>
    <w:rPr>
      <w:b/>
      <w:bCs/>
    </w:rPr>
  </w:style>
  <w:style w:type="paragraph" w:styleId="Legenda">
    <w:name w:val="caption"/>
    <w:basedOn w:val="Normal"/>
    <w:link w:val="LegendaChar"/>
    <w:autoRedefine/>
    <w:uiPriority w:val="35"/>
    <w:locked/>
    <w:rsid w:val="001F0B28"/>
    <w:pPr>
      <w:keepNext/>
      <w:suppressLineNumbers/>
      <w:spacing w:after="120"/>
      <w:jc w:val="center"/>
    </w:pPr>
    <w:rPr>
      <w:rFonts w:ascii="Arial" w:eastAsiaTheme="minorHAnsi" w:hAnsi="Arial" w:cs="Mangal"/>
      <w:iCs/>
      <w:sz w:val="22"/>
      <w:lang w:eastAsia="en-US"/>
    </w:rPr>
  </w:style>
  <w:style w:type="paragraph" w:customStyle="1" w:styleId="Contedodatabela">
    <w:name w:val="Conteúdo da tabela"/>
    <w:basedOn w:val="Normal"/>
    <w:rsid w:val="00D23BF7"/>
    <w:pPr>
      <w:spacing w:after="200" w:line="276" w:lineRule="auto"/>
    </w:pPr>
    <w:rPr>
      <w:rFonts w:asciiTheme="minorHAnsi" w:eastAsiaTheme="minorHAnsi" w:hAnsiTheme="minorHAnsi" w:cstheme="minorBidi"/>
      <w:color w:val="00000A"/>
      <w:sz w:val="22"/>
      <w:szCs w:val="22"/>
      <w:lang w:eastAsia="en-US"/>
    </w:rPr>
  </w:style>
  <w:style w:type="paragraph" w:customStyle="1" w:styleId="Ttulodetabela">
    <w:name w:val="Título de tabela"/>
    <w:basedOn w:val="Contedodatabela"/>
    <w:rsid w:val="00D23BF7"/>
  </w:style>
  <w:style w:type="character" w:customStyle="1" w:styleId="NotadeRodap">
    <w:name w:val="Nota de Rodapé"/>
    <w:rsid w:val="00D23BF7"/>
    <w:rPr>
      <w:rFonts w:ascii="Times New Roman" w:hAnsi="Times New Roman" w:cs="Times New Roman" w:hint="default"/>
      <w:color w:val="000000" w:themeColor="text1"/>
      <w:sz w:val="22"/>
    </w:rPr>
  </w:style>
  <w:style w:type="paragraph" w:customStyle="1" w:styleId="Textbody">
    <w:name w:val="Text body"/>
    <w:basedOn w:val="Standard"/>
    <w:rsid w:val="005D79DE"/>
    <w:pPr>
      <w:spacing w:after="120" w:line="240" w:lineRule="auto"/>
    </w:pPr>
    <w:rPr>
      <w:rFonts w:ascii="Times New Roman" w:eastAsia="Arial Unicode MS" w:hAnsi="Times New Roman" w:cs="Arial Unicode MS"/>
      <w:sz w:val="24"/>
      <w:szCs w:val="24"/>
      <w:lang w:val="pt-PT" w:eastAsia="zh-CN" w:bidi="hi-IN"/>
    </w:rPr>
  </w:style>
  <w:style w:type="paragraph" w:customStyle="1" w:styleId="Suspensodorecuo">
    <w:name w:val="Suspensão do recuo"/>
    <w:basedOn w:val="Textbody"/>
    <w:rsid w:val="005D79DE"/>
    <w:pPr>
      <w:tabs>
        <w:tab w:val="left" w:pos="0"/>
      </w:tabs>
      <w:spacing w:after="0" w:line="360" w:lineRule="auto"/>
    </w:pPr>
  </w:style>
  <w:style w:type="paragraph" w:customStyle="1" w:styleId="Textbodyindent">
    <w:name w:val="Text body indent"/>
    <w:basedOn w:val="Textbody"/>
    <w:rsid w:val="00386EE5"/>
    <w:pPr>
      <w:suppressAutoHyphens w:val="0"/>
      <w:autoSpaceDN/>
      <w:spacing w:after="0"/>
      <w:ind w:left="2268"/>
      <w:jc w:val="both"/>
      <w:textAlignment w:val="auto"/>
    </w:pPr>
    <w:rPr>
      <w:rFonts w:eastAsia="SimSun" w:cs="Mangal"/>
      <w:kern w:val="2"/>
      <w:sz w:val="21"/>
      <w:lang w:val="pt-BR"/>
    </w:rPr>
  </w:style>
  <w:style w:type="paragraph" w:customStyle="1" w:styleId="Figura">
    <w:name w:val="Figura"/>
    <w:basedOn w:val="Legenda"/>
    <w:rsid w:val="00386EE5"/>
    <w:pPr>
      <w:spacing w:line="360" w:lineRule="auto"/>
      <w:jc w:val="both"/>
    </w:pPr>
    <w:rPr>
      <w:rFonts w:ascii="Times New Roman" w:eastAsia="SimSun" w:hAnsi="Times New Roman"/>
      <w:kern w:val="2"/>
      <w:lang w:eastAsia="zh-CN" w:bidi="hi-IN"/>
    </w:rPr>
  </w:style>
  <w:style w:type="character" w:customStyle="1" w:styleId="texto0">
    <w:name w:val="texto"/>
    <w:basedOn w:val="Fontepargpadro"/>
    <w:rsid w:val="00874FE3"/>
  </w:style>
  <w:style w:type="paragraph" w:customStyle="1" w:styleId="Normal11">
    <w:name w:val="Normal11"/>
    <w:rsid w:val="00BE0631"/>
    <w:pPr>
      <w:spacing w:after="200" w:line="276" w:lineRule="auto"/>
    </w:pPr>
    <w:rPr>
      <w:rFonts w:ascii="Calibri" w:eastAsia="Calibri" w:hAnsi="Calibri" w:cs="Calibri"/>
      <w:sz w:val="22"/>
      <w:szCs w:val="22"/>
    </w:rPr>
  </w:style>
  <w:style w:type="paragraph" w:customStyle="1" w:styleId="An-titulosecaogeral">
    <w:name w:val="An-titulo_secao_geral"/>
    <w:basedOn w:val="Normal"/>
    <w:autoRedefine/>
    <w:rsid w:val="0074016A"/>
    <w:pPr>
      <w:spacing w:after="240"/>
    </w:pPr>
    <w:rPr>
      <w:rFonts w:ascii="Arial" w:hAnsi="Arial"/>
      <w:b/>
    </w:rPr>
  </w:style>
  <w:style w:type="paragraph" w:customStyle="1" w:styleId="Normal2">
    <w:name w:val="Normal2"/>
    <w:rsid w:val="00106BD3"/>
    <w:pPr>
      <w:spacing w:after="200" w:line="276" w:lineRule="auto"/>
    </w:pPr>
    <w:rPr>
      <w:rFonts w:ascii="Calibri" w:eastAsia="Calibri" w:hAnsi="Calibri" w:cs="Calibri"/>
      <w:color w:val="000000"/>
      <w:sz w:val="22"/>
      <w:szCs w:val="22"/>
    </w:rPr>
  </w:style>
  <w:style w:type="paragraph" w:customStyle="1" w:styleId="Normal3">
    <w:name w:val="Normal3"/>
    <w:rsid w:val="00106BD3"/>
    <w:pPr>
      <w:widowControl w:val="0"/>
      <w:spacing w:after="200" w:line="276" w:lineRule="auto"/>
    </w:pPr>
    <w:rPr>
      <w:rFonts w:ascii="Calibri" w:eastAsia="Calibri" w:hAnsi="Calibri" w:cs="Calibri"/>
      <w:color w:val="000000"/>
      <w:sz w:val="22"/>
      <w:szCs w:val="22"/>
    </w:rPr>
  </w:style>
  <w:style w:type="paragraph" w:customStyle="1" w:styleId="CITAO2">
    <w:name w:val="CITAÇÃO"/>
    <w:basedOn w:val="Normal"/>
    <w:link w:val="CITAOChar0"/>
    <w:rsid w:val="006519AB"/>
    <w:pPr>
      <w:ind w:left="2832"/>
      <w:jc w:val="both"/>
    </w:pPr>
    <w:rPr>
      <w:rFonts w:eastAsiaTheme="minorHAnsi"/>
      <w:sz w:val="22"/>
      <w:szCs w:val="22"/>
      <w:lang w:eastAsia="en-US"/>
    </w:rPr>
  </w:style>
  <w:style w:type="character" w:customStyle="1" w:styleId="CITAOChar0">
    <w:name w:val="CITAÇÃO Char"/>
    <w:basedOn w:val="Fontepargpadro"/>
    <w:link w:val="CITAO2"/>
    <w:rsid w:val="006519AB"/>
    <w:rPr>
      <w:rFonts w:eastAsiaTheme="minorHAnsi"/>
      <w:sz w:val="22"/>
      <w:szCs w:val="22"/>
      <w:lang w:eastAsia="en-US"/>
    </w:rPr>
  </w:style>
  <w:style w:type="paragraph" w:customStyle="1" w:styleId="Ttulo61">
    <w:name w:val="Título 61"/>
    <w:basedOn w:val="Normal"/>
    <w:next w:val="Normal"/>
    <w:rsid w:val="00840F7E"/>
    <w:pPr>
      <w:keepNext/>
      <w:keepLines/>
      <w:widowControl w:val="0"/>
      <w:jc w:val="both"/>
      <w:outlineLvl w:val="5"/>
    </w:pPr>
    <w:rPr>
      <w:sz w:val="20"/>
      <w:szCs w:val="20"/>
      <w:lang w:eastAsia="zh-CN" w:bidi="hi-IN"/>
    </w:rPr>
  </w:style>
  <w:style w:type="character" w:customStyle="1" w:styleId="ListLabel1">
    <w:name w:val="ListLabel 1"/>
    <w:rsid w:val="00840F7E"/>
    <w:rPr>
      <w:rFonts w:ascii="Times New Roman" w:eastAsia="Times New Roman" w:hAnsi="Times New Roman" w:cs="Times New Roman"/>
      <w:color w:val="000000"/>
    </w:rPr>
  </w:style>
  <w:style w:type="character" w:customStyle="1" w:styleId="InternetLink0">
    <w:name w:val="Internet Link"/>
    <w:basedOn w:val="Fontepargpadro"/>
    <w:uiPriority w:val="99"/>
    <w:unhideWhenUsed/>
    <w:rsid w:val="00840F7E"/>
    <w:rPr>
      <w:color w:val="0000FF" w:themeColor="hyperlink"/>
      <w:u w:val="single"/>
    </w:rPr>
  </w:style>
  <w:style w:type="character" w:customStyle="1" w:styleId="FootnoteCharacters">
    <w:name w:val="Footnote Characters"/>
    <w:basedOn w:val="Fontepargpadro"/>
    <w:uiPriority w:val="99"/>
    <w:semiHidden/>
    <w:unhideWhenUsed/>
    <w:qFormat/>
    <w:rsid w:val="00840F7E"/>
    <w:rPr>
      <w:vertAlign w:val="superscript"/>
    </w:rPr>
  </w:style>
  <w:style w:type="character" w:customStyle="1" w:styleId="FootnoteAnchor">
    <w:name w:val="Footnote Anchor"/>
    <w:rsid w:val="00840F7E"/>
    <w:rPr>
      <w:vertAlign w:val="superscript"/>
    </w:rPr>
  </w:style>
  <w:style w:type="paragraph" w:customStyle="1" w:styleId="TtuloPrimrio">
    <w:name w:val="Título Primário"/>
    <w:basedOn w:val="Ttulo1"/>
    <w:link w:val="TtuloPrimrioChar"/>
    <w:rsid w:val="00E46625"/>
    <w:pPr>
      <w:keepLines/>
      <w:widowControl/>
      <w:autoSpaceDE/>
      <w:autoSpaceDN/>
      <w:adjustRightInd/>
      <w:spacing w:before="0" w:after="0" w:line="360" w:lineRule="auto"/>
      <w:jc w:val="both"/>
    </w:pPr>
    <w:rPr>
      <w:rFonts w:ascii="Arial" w:eastAsiaTheme="majorEastAsia" w:hAnsi="Arial" w:cstheme="majorBidi"/>
      <w:bCs w:val="0"/>
      <w:sz w:val="28"/>
      <w:szCs w:val="28"/>
      <w:lang w:eastAsia="en-US"/>
    </w:rPr>
  </w:style>
  <w:style w:type="paragraph" w:customStyle="1" w:styleId="TtuloSecundri">
    <w:name w:val="Título Secundári"/>
    <w:basedOn w:val="Normal"/>
    <w:link w:val="TtuloSecundriChar"/>
    <w:rsid w:val="00E46625"/>
    <w:pPr>
      <w:keepNext/>
      <w:keepLines/>
      <w:numPr>
        <w:ilvl w:val="1"/>
        <w:numId w:val="6"/>
      </w:numPr>
      <w:spacing w:line="360" w:lineRule="auto"/>
      <w:ind w:left="0" w:firstLine="0"/>
      <w:jc w:val="both"/>
      <w:outlineLvl w:val="1"/>
    </w:pPr>
    <w:rPr>
      <w:rFonts w:ascii="Arial" w:eastAsiaTheme="majorEastAsia" w:hAnsi="Arial" w:cstheme="majorBidi"/>
      <w:b/>
      <w:sz w:val="28"/>
      <w:szCs w:val="28"/>
      <w:lang w:eastAsia="en-US"/>
    </w:rPr>
  </w:style>
  <w:style w:type="character" w:customStyle="1" w:styleId="TtuloPrimrioChar">
    <w:name w:val="Título Primário Char"/>
    <w:basedOn w:val="Ttulo1Char"/>
    <w:link w:val="TtuloPrimrio"/>
    <w:rsid w:val="00E46625"/>
    <w:rPr>
      <w:rFonts w:ascii="Arial" w:eastAsiaTheme="majorEastAsia" w:hAnsi="Arial" w:cstheme="majorBidi"/>
      <w:b/>
      <w:bCs w:val="0"/>
      <w:sz w:val="28"/>
      <w:szCs w:val="28"/>
      <w:lang w:eastAsia="en-US"/>
    </w:rPr>
  </w:style>
  <w:style w:type="paragraph" w:customStyle="1" w:styleId="TtuloTercirio">
    <w:name w:val="Título Terciário"/>
    <w:basedOn w:val="Ttulo3"/>
    <w:link w:val="TtuloTercirioChar"/>
    <w:rsid w:val="00E46625"/>
    <w:pPr>
      <w:keepNext w:val="0"/>
      <w:spacing w:line="360" w:lineRule="auto"/>
      <w:ind w:left="0" w:firstLine="0"/>
      <w:jc w:val="both"/>
    </w:pPr>
    <w:rPr>
      <w:rFonts w:ascii="Arial" w:hAnsi="Arial"/>
      <w:b/>
      <w:bCs/>
      <w:i/>
      <w:iCs w:val="0"/>
      <w:sz w:val="28"/>
      <w:szCs w:val="28"/>
    </w:rPr>
  </w:style>
  <w:style w:type="character" w:customStyle="1" w:styleId="TtuloSecundriChar">
    <w:name w:val="Título Secundári Char"/>
    <w:basedOn w:val="Fontepargpadro"/>
    <w:link w:val="TtuloSecundri"/>
    <w:rsid w:val="00E46625"/>
    <w:rPr>
      <w:rFonts w:ascii="Arial" w:eastAsiaTheme="majorEastAsia" w:hAnsi="Arial" w:cstheme="majorBidi"/>
      <w:b/>
      <w:sz w:val="28"/>
      <w:szCs w:val="28"/>
      <w:lang w:eastAsia="en-US"/>
    </w:rPr>
  </w:style>
  <w:style w:type="character" w:customStyle="1" w:styleId="TtuloTercirioChar">
    <w:name w:val="Título Terciário Char"/>
    <w:basedOn w:val="Ttulo3Char"/>
    <w:link w:val="TtuloTercirio"/>
    <w:rsid w:val="00E46625"/>
    <w:rPr>
      <w:rFonts w:ascii="Arial" w:hAnsi="Arial"/>
      <w:b/>
      <w:bCs/>
      <w:i/>
      <w:iCs w:val="0"/>
      <w:sz w:val="28"/>
      <w:szCs w:val="28"/>
    </w:rPr>
  </w:style>
  <w:style w:type="paragraph" w:customStyle="1" w:styleId="CorpodetextoXVEnancib">
    <w:name w:val="Corpo de texto XV Enancib"/>
    <w:basedOn w:val="Corpodetexto"/>
    <w:autoRedefine/>
    <w:rsid w:val="00E46625"/>
    <w:pPr>
      <w:spacing w:line="360" w:lineRule="auto"/>
      <w:ind w:firstLine="709"/>
      <w:contextualSpacing/>
    </w:pPr>
    <w:rPr>
      <w:spacing w:val="-2"/>
    </w:rPr>
  </w:style>
  <w:style w:type="character" w:customStyle="1" w:styleId="PalavraestrangeiraABRALICChar">
    <w:name w:val="Palavra estrangeira ABRALIC Char"/>
    <w:basedOn w:val="Fontepargpadro"/>
    <w:uiPriority w:val="99"/>
    <w:rsid w:val="00E46625"/>
    <w:rPr>
      <w:rFonts w:eastAsia="Times New Roman" w:cs="Times New Roman"/>
      <w:i/>
      <w:iCs/>
      <w:lang w:val="x-none" w:eastAsia="zh-CN" w:bidi="hi-IN"/>
    </w:rPr>
  </w:style>
  <w:style w:type="paragraph" w:customStyle="1" w:styleId="citacaoXVEnancib">
    <w:name w:val="citacao XV Enancib"/>
    <w:basedOn w:val="CorpodetextoXVEnancib"/>
    <w:autoRedefine/>
    <w:rsid w:val="00E46625"/>
    <w:pPr>
      <w:spacing w:after="120" w:line="240" w:lineRule="auto"/>
      <w:ind w:left="2268" w:firstLine="0"/>
    </w:pPr>
    <w:rPr>
      <w:sz w:val="22"/>
    </w:rPr>
  </w:style>
  <w:style w:type="paragraph" w:customStyle="1" w:styleId="CorpodetextoEB">
    <w:name w:val="Corpo de texto EB"/>
    <w:basedOn w:val="Corpodetexto"/>
    <w:autoRedefine/>
    <w:rsid w:val="00E46625"/>
    <w:pPr>
      <w:spacing w:line="360" w:lineRule="auto"/>
      <w:ind w:firstLine="709"/>
      <w:contextualSpacing/>
    </w:pPr>
    <w:rPr>
      <w:rFonts w:ascii="Arial" w:hAnsi="Arial" w:cs="Arial"/>
    </w:rPr>
  </w:style>
  <w:style w:type="paragraph" w:customStyle="1" w:styleId="An-tabela">
    <w:name w:val="An-tabela"/>
    <w:basedOn w:val="An-Corpodotexto"/>
    <w:link w:val="An-tabelaChar"/>
    <w:rsid w:val="00073154"/>
    <w:rPr>
      <w:sz w:val="22"/>
    </w:rPr>
  </w:style>
  <w:style w:type="paragraph" w:customStyle="1" w:styleId="Descriodeilustraes">
    <w:name w:val="Descrição de ilustrações"/>
    <w:basedOn w:val="Legenda"/>
    <w:link w:val="DescriodeilustraesChar"/>
    <w:rsid w:val="00B016BA"/>
    <w:pPr>
      <w:jc w:val="both"/>
    </w:pPr>
    <w:rPr>
      <w:sz w:val="20"/>
    </w:rPr>
  </w:style>
  <w:style w:type="character" w:customStyle="1" w:styleId="An-CorpodotextoChar">
    <w:name w:val="An-Corpo do texto Char"/>
    <w:basedOn w:val="Fontepargpadro"/>
    <w:link w:val="An-Corpodotexto"/>
    <w:rsid w:val="00695C58"/>
    <w:rPr>
      <w:rFonts w:ascii="Arial" w:eastAsia="MS Mincho" w:hAnsi="Arial"/>
      <w:color w:val="000000" w:themeColor="text1"/>
      <w:sz w:val="24"/>
      <w:szCs w:val="22"/>
      <w:lang w:eastAsia="en-US"/>
    </w:rPr>
  </w:style>
  <w:style w:type="character" w:customStyle="1" w:styleId="An-tabelaChar">
    <w:name w:val="An-tabela Char"/>
    <w:basedOn w:val="An-CorpodotextoChar"/>
    <w:link w:val="An-tabela"/>
    <w:rsid w:val="00073154"/>
    <w:rPr>
      <w:rFonts w:ascii="Arial" w:eastAsia="MS Mincho" w:hAnsi="Arial"/>
      <w:color w:val="000000" w:themeColor="text1"/>
      <w:sz w:val="22"/>
      <w:szCs w:val="22"/>
      <w:lang w:eastAsia="en-US"/>
    </w:rPr>
  </w:style>
  <w:style w:type="character" w:customStyle="1" w:styleId="LegendaChar">
    <w:name w:val="Legenda Char"/>
    <w:basedOn w:val="Fontepargpadro"/>
    <w:link w:val="Legenda"/>
    <w:uiPriority w:val="35"/>
    <w:rsid w:val="001F0B28"/>
    <w:rPr>
      <w:rFonts w:ascii="Arial" w:eastAsiaTheme="minorHAnsi" w:hAnsi="Arial" w:cs="Mangal"/>
      <w:iCs/>
      <w:sz w:val="22"/>
      <w:szCs w:val="24"/>
      <w:lang w:eastAsia="en-US"/>
    </w:rPr>
  </w:style>
  <w:style w:type="character" w:customStyle="1" w:styleId="DescriodeilustraesChar">
    <w:name w:val="Descrição de ilustrações Char"/>
    <w:basedOn w:val="LegendaChar"/>
    <w:link w:val="Descriodeilustraes"/>
    <w:rsid w:val="00B016BA"/>
    <w:rPr>
      <w:rFonts w:ascii="Arial" w:eastAsiaTheme="minorHAnsi" w:hAnsi="Arial" w:cs="Mangal"/>
      <w:iCs/>
      <w:sz w:val="22"/>
      <w:szCs w:val="24"/>
      <w:lang w:eastAsia="en-US"/>
    </w:rPr>
  </w:style>
  <w:style w:type="character" w:styleId="MenoPendente">
    <w:name w:val="Unresolved Mention"/>
    <w:basedOn w:val="Fontepargpadro"/>
    <w:uiPriority w:val="99"/>
    <w:semiHidden/>
    <w:unhideWhenUsed/>
    <w:rsid w:val="009E681D"/>
    <w:rPr>
      <w:color w:val="605E5C"/>
      <w:shd w:val="clear" w:color="auto" w:fill="E1DFDD"/>
    </w:rPr>
  </w:style>
  <w:style w:type="paragraph" w:customStyle="1" w:styleId="DP1-Ttuloportugus">
    <w:name w:val="DP1 - Título português"/>
    <w:basedOn w:val="Normal"/>
    <w:link w:val="DP1-TtuloportugusChar"/>
    <w:qFormat/>
    <w:rsid w:val="00E94E34"/>
    <w:pPr>
      <w:autoSpaceDE w:val="0"/>
      <w:autoSpaceDN w:val="0"/>
      <w:adjustRightInd w:val="0"/>
    </w:pPr>
    <w:rPr>
      <w:rFonts w:asciiTheme="minorHAnsi" w:hAnsiTheme="minorHAnsi" w:cstheme="minorHAnsi"/>
      <w:b/>
      <w:color w:val="4F81BD" w:themeColor="accent1"/>
      <w:sz w:val="32"/>
    </w:rPr>
  </w:style>
  <w:style w:type="character" w:customStyle="1" w:styleId="DP1-TtuloportugusChar">
    <w:name w:val="DP1 - Título português Char"/>
    <w:basedOn w:val="Fontepargpadro"/>
    <w:link w:val="DP1-Ttuloportugus"/>
    <w:rsid w:val="00E94E34"/>
    <w:rPr>
      <w:rFonts w:asciiTheme="minorHAnsi" w:hAnsiTheme="minorHAnsi" w:cstheme="minorHAnsi"/>
      <w:b/>
      <w:color w:val="4F81BD" w:themeColor="accent1"/>
      <w:sz w:val="32"/>
      <w:szCs w:val="24"/>
    </w:rPr>
  </w:style>
  <w:style w:type="paragraph" w:customStyle="1" w:styleId="DP2-Ttuloingls">
    <w:name w:val="DP2 - Título inglês"/>
    <w:basedOn w:val="Normal"/>
    <w:link w:val="DP2-TtuloinglsChar"/>
    <w:qFormat/>
    <w:rsid w:val="00E94E34"/>
    <w:pPr>
      <w:autoSpaceDE w:val="0"/>
      <w:autoSpaceDN w:val="0"/>
      <w:adjustRightInd w:val="0"/>
    </w:pPr>
    <w:rPr>
      <w:rFonts w:asciiTheme="minorHAnsi" w:hAnsiTheme="minorHAnsi" w:cstheme="minorHAnsi"/>
      <w:b/>
      <w:bCs/>
      <w:i/>
      <w:iCs/>
      <w:color w:val="000000"/>
      <w:sz w:val="28"/>
      <w:szCs w:val="28"/>
      <w:lang w:val="en-US"/>
    </w:rPr>
  </w:style>
  <w:style w:type="character" w:customStyle="1" w:styleId="DP2-TtuloinglsChar">
    <w:name w:val="DP2 - Título inglês Char"/>
    <w:basedOn w:val="Fontepargpadro"/>
    <w:link w:val="DP2-Ttuloingls"/>
    <w:rsid w:val="00E94E34"/>
    <w:rPr>
      <w:rFonts w:asciiTheme="minorHAnsi" w:hAnsiTheme="minorHAnsi" w:cstheme="minorHAnsi"/>
      <w:b/>
      <w:bCs/>
      <w:i/>
      <w:iCs/>
      <w:color w:val="000000"/>
      <w:sz w:val="28"/>
      <w:szCs w:val="28"/>
      <w:lang w:val="en-US"/>
    </w:rPr>
  </w:style>
  <w:style w:type="paragraph" w:customStyle="1" w:styleId="DP3-Nomecompletoautor">
    <w:name w:val="DP3 - Nome completo autor"/>
    <w:basedOn w:val="Normal"/>
    <w:link w:val="DP3-NomecompletoautorChar"/>
    <w:qFormat/>
    <w:rsid w:val="00423C5A"/>
    <w:pPr>
      <w:autoSpaceDE w:val="0"/>
      <w:autoSpaceDN w:val="0"/>
      <w:adjustRightInd w:val="0"/>
    </w:pPr>
    <w:rPr>
      <w:rFonts w:asciiTheme="minorHAnsi" w:hAnsiTheme="minorHAnsi" w:cstheme="minorHAnsi"/>
      <w:b/>
      <w:bCs/>
      <w:color w:val="000000"/>
      <w:sz w:val="22"/>
      <w:szCs w:val="22"/>
    </w:rPr>
  </w:style>
  <w:style w:type="character" w:customStyle="1" w:styleId="DP3-NomecompletoautorChar">
    <w:name w:val="DP3 - Nome completo autor Char"/>
    <w:basedOn w:val="Fontepargpadro"/>
    <w:link w:val="DP3-Nomecompletoautor"/>
    <w:rsid w:val="00423C5A"/>
    <w:rPr>
      <w:rFonts w:asciiTheme="minorHAnsi" w:hAnsiTheme="minorHAnsi" w:cstheme="minorHAnsi"/>
      <w:b/>
      <w:bCs/>
      <w:color w:val="000000"/>
      <w:sz w:val="22"/>
      <w:szCs w:val="22"/>
    </w:rPr>
  </w:style>
  <w:style w:type="paragraph" w:customStyle="1" w:styleId="DP4-Dadosdoautor">
    <w:name w:val="DP4 - Dados do autor"/>
    <w:basedOn w:val="Normal"/>
    <w:link w:val="DP4-DadosdoautorChar"/>
    <w:qFormat/>
    <w:rsid w:val="00423C5A"/>
    <w:pPr>
      <w:autoSpaceDE w:val="0"/>
      <w:autoSpaceDN w:val="0"/>
      <w:adjustRightInd w:val="0"/>
    </w:pPr>
    <w:rPr>
      <w:rFonts w:asciiTheme="minorHAnsi" w:hAnsiTheme="minorHAnsi" w:cstheme="minorHAnsi"/>
      <w:color w:val="000000"/>
      <w:sz w:val="18"/>
      <w:szCs w:val="18"/>
    </w:rPr>
  </w:style>
  <w:style w:type="character" w:customStyle="1" w:styleId="DP4-DadosdoautorChar">
    <w:name w:val="DP4 - Dados do autor Char"/>
    <w:basedOn w:val="Fontepargpadro"/>
    <w:link w:val="DP4-Dadosdoautor"/>
    <w:rsid w:val="00423C5A"/>
    <w:rPr>
      <w:rFonts w:asciiTheme="minorHAnsi" w:hAnsiTheme="minorHAnsi" w:cstheme="minorHAnsi"/>
      <w:color w:val="000000"/>
      <w:sz w:val="18"/>
      <w:szCs w:val="18"/>
    </w:rPr>
  </w:style>
  <w:style w:type="paragraph" w:customStyle="1" w:styleId="DP5-Resumocorpodotexto">
    <w:name w:val="DP5 - Resumo (corpo do texto)"/>
    <w:basedOn w:val="An-resumo"/>
    <w:link w:val="DP5-ResumocorpodotextoChar"/>
    <w:qFormat/>
    <w:rsid w:val="00423C5A"/>
    <w:pPr>
      <w:jc w:val="both"/>
    </w:pPr>
  </w:style>
  <w:style w:type="character" w:customStyle="1" w:styleId="DP5-ResumocorpodotextoChar">
    <w:name w:val="DP5 - Resumo (corpo do texto) Char"/>
    <w:basedOn w:val="An-resumoChar"/>
    <w:link w:val="DP5-Resumocorpodotexto"/>
    <w:rsid w:val="00423C5A"/>
    <w:rPr>
      <w:rFonts w:asciiTheme="minorHAnsi" w:hAnsiTheme="minorHAnsi" w:cstheme="minorHAnsi"/>
      <w:bCs/>
      <w:color w:val="000000"/>
      <w:sz w:val="22"/>
      <w:szCs w:val="22"/>
      <w:bdr w:val="none" w:sz="0" w:space="0" w:color="auto" w:frame="1"/>
      <w:lang w:eastAsia="en-US"/>
    </w:rPr>
  </w:style>
  <w:style w:type="paragraph" w:customStyle="1" w:styleId="DP6-palavras-chave">
    <w:name w:val="DP6 - palavras-chave"/>
    <w:basedOn w:val="An-resumo"/>
    <w:link w:val="DP6-palavras-chaveChar"/>
    <w:qFormat/>
    <w:rsid w:val="00423C5A"/>
    <w:pPr>
      <w:jc w:val="both"/>
    </w:pPr>
  </w:style>
  <w:style w:type="character" w:customStyle="1" w:styleId="DP6-palavras-chaveChar">
    <w:name w:val="DP6 - palavras-chave Char"/>
    <w:basedOn w:val="An-resumoChar"/>
    <w:link w:val="DP6-palavras-chave"/>
    <w:rsid w:val="00423C5A"/>
    <w:rPr>
      <w:rFonts w:asciiTheme="minorHAnsi" w:hAnsiTheme="minorHAnsi" w:cstheme="minorHAnsi"/>
      <w:bCs/>
      <w:color w:val="000000"/>
      <w:sz w:val="22"/>
      <w:szCs w:val="22"/>
      <w:bdr w:val="none" w:sz="0" w:space="0" w:color="auto" w:frame="1"/>
      <w:lang w:eastAsia="en-US"/>
    </w:rPr>
  </w:style>
  <w:style w:type="paragraph" w:customStyle="1" w:styleId="DP7-Ttulosprimrio">
    <w:name w:val="DP7 - Títulos primário"/>
    <w:basedOn w:val="An-titulo2"/>
    <w:link w:val="DP7-TtulosprimrioChar"/>
    <w:autoRedefine/>
    <w:qFormat/>
    <w:rsid w:val="00D37A5A"/>
    <w:pPr>
      <w:tabs>
        <w:tab w:val="left" w:pos="1605"/>
        <w:tab w:val="left" w:pos="2400"/>
      </w:tabs>
      <w:spacing w:line="360" w:lineRule="auto"/>
    </w:pPr>
    <w:rPr>
      <w:rFonts w:asciiTheme="minorHAnsi" w:hAnsiTheme="minorHAnsi" w:cstheme="minorHAnsi"/>
      <w:lang w:val="pt-BR"/>
    </w:rPr>
  </w:style>
  <w:style w:type="character" w:customStyle="1" w:styleId="DP7-TtulosprimrioChar">
    <w:name w:val="DP7 - Títulos primário Char"/>
    <w:basedOn w:val="An-titulo2Char"/>
    <w:link w:val="DP7-Ttulosprimrio"/>
    <w:rsid w:val="00D37A5A"/>
    <w:rPr>
      <w:rFonts w:asciiTheme="minorHAnsi" w:eastAsia="MS Mincho" w:hAnsiTheme="minorHAnsi" w:cstheme="minorHAnsi"/>
      <w:b/>
      <w:color w:val="000000"/>
      <w:sz w:val="24"/>
      <w:szCs w:val="24"/>
      <w:bdr w:val="none" w:sz="0" w:space="0" w:color="auto" w:frame="1"/>
      <w:lang w:val="en-US" w:eastAsia="en-US"/>
    </w:rPr>
  </w:style>
  <w:style w:type="paragraph" w:customStyle="1" w:styleId="DP10-Corpodotexto">
    <w:name w:val="DP10 - Corpo do texto"/>
    <w:basedOn w:val="An-Corpodotexto"/>
    <w:link w:val="DP10-CorpodotextoChar"/>
    <w:autoRedefine/>
    <w:qFormat/>
    <w:rsid w:val="00D37A5A"/>
    <w:pPr>
      <w:spacing w:line="360" w:lineRule="auto"/>
    </w:pPr>
    <w:rPr>
      <w:rFonts w:asciiTheme="minorHAnsi" w:hAnsiTheme="minorHAnsi" w:cstheme="minorHAnsi"/>
    </w:rPr>
  </w:style>
  <w:style w:type="character" w:customStyle="1" w:styleId="DP10-CorpodotextoChar">
    <w:name w:val="DP10 - Corpo do texto Char"/>
    <w:basedOn w:val="An-CorpodotextoChar"/>
    <w:link w:val="DP10-Corpodotexto"/>
    <w:rsid w:val="00D37A5A"/>
    <w:rPr>
      <w:rFonts w:asciiTheme="minorHAnsi" w:eastAsia="MS Mincho" w:hAnsiTheme="minorHAnsi" w:cstheme="minorHAnsi"/>
      <w:color w:val="000000" w:themeColor="text1"/>
      <w:sz w:val="24"/>
      <w:szCs w:val="22"/>
      <w:lang w:eastAsia="en-US"/>
    </w:rPr>
  </w:style>
  <w:style w:type="paragraph" w:customStyle="1" w:styleId="DP13-Ttuloreferncias">
    <w:name w:val="DP13 - Título referências"/>
    <w:basedOn w:val="DP7-Ttulosprimrio"/>
    <w:link w:val="DP13-TtulorefernciasChar"/>
    <w:qFormat/>
    <w:rsid w:val="0016237A"/>
    <w:pPr>
      <w:jc w:val="center"/>
    </w:pPr>
  </w:style>
  <w:style w:type="character" w:customStyle="1" w:styleId="DP13-TtulorefernciasChar">
    <w:name w:val="DP13 - Título referências Char"/>
    <w:basedOn w:val="DP7-TtulosprimrioChar"/>
    <w:link w:val="DP13-Ttuloreferncias"/>
    <w:rsid w:val="0016237A"/>
    <w:rPr>
      <w:rFonts w:asciiTheme="minorHAnsi" w:eastAsia="MS Mincho" w:hAnsiTheme="minorHAnsi" w:cstheme="minorHAnsi"/>
      <w:b/>
      <w:color w:val="000000"/>
      <w:sz w:val="24"/>
      <w:szCs w:val="24"/>
      <w:bdr w:val="none" w:sz="0" w:space="0" w:color="auto" w:frame="1"/>
      <w:lang w:val="en-US" w:eastAsia="en-US"/>
    </w:rPr>
  </w:style>
  <w:style w:type="paragraph" w:customStyle="1" w:styleId="DP8-Ttulosecundrio">
    <w:name w:val="DP8 - Título secundário"/>
    <w:basedOn w:val="An-ttulo3"/>
    <w:link w:val="DP8-TtulosecundrioChar"/>
    <w:autoRedefine/>
    <w:qFormat/>
    <w:rsid w:val="00D37A5A"/>
    <w:pPr>
      <w:spacing w:line="360" w:lineRule="auto"/>
    </w:pPr>
    <w:rPr>
      <w:rFonts w:asciiTheme="minorHAnsi" w:hAnsiTheme="minorHAnsi" w:cstheme="minorHAnsi"/>
      <w:lang w:val="pt-BR"/>
    </w:rPr>
  </w:style>
  <w:style w:type="character" w:customStyle="1" w:styleId="DP8-TtulosecundrioChar">
    <w:name w:val="DP8 - Título secundário Char"/>
    <w:basedOn w:val="An-ttulo3Char"/>
    <w:link w:val="DP8-Ttulosecundrio"/>
    <w:rsid w:val="00D37A5A"/>
    <w:rPr>
      <w:rFonts w:asciiTheme="minorHAnsi" w:eastAsia="MS Mincho" w:hAnsiTheme="minorHAnsi" w:cstheme="minorHAnsi"/>
      <w:b w:val="0"/>
      <w:i/>
      <w:color w:val="000000"/>
      <w:sz w:val="24"/>
      <w:szCs w:val="24"/>
      <w:bdr w:val="none" w:sz="0" w:space="0" w:color="auto" w:frame="1"/>
      <w:lang w:val="en-US" w:eastAsia="en-US"/>
    </w:rPr>
  </w:style>
  <w:style w:type="paragraph" w:customStyle="1" w:styleId="DP9-Ttulotercirio">
    <w:name w:val="DP9 - Título terciário"/>
    <w:basedOn w:val="An-titulo4"/>
    <w:link w:val="DP9-TtulotercirioChar"/>
    <w:autoRedefine/>
    <w:qFormat/>
    <w:rsid w:val="00D37A5A"/>
    <w:pPr>
      <w:spacing w:line="360" w:lineRule="auto"/>
    </w:pPr>
    <w:rPr>
      <w:rFonts w:asciiTheme="minorHAnsi" w:hAnsiTheme="minorHAnsi" w:cstheme="minorHAnsi"/>
      <w:lang w:val="pt-BR"/>
    </w:rPr>
  </w:style>
  <w:style w:type="character" w:customStyle="1" w:styleId="DP9-TtulotercirioChar">
    <w:name w:val="DP9 - Título terciário Char"/>
    <w:basedOn w:val="An-titulo4Char"/>
    <w:link w:val="DP9-Ttulotercirio"/>
    <w:rsid w:val="00D37A5A"/>
    <w:rPr>
      <w:rFonts w:asciiTheme="minorHAnsi" w:eastAsia="MS Mincho" w:hAnsiTheme="minorHAnsi" w:cstheme="minorHAnsi"/>
      <w:b w:val="0"/>
      <w:i w:val="0"/>
      <w:caps/>
      <w:color w:val="000000"/>
      <w:sz w:val="24"/>
      <w:szCs w:val="24"/>
      <w:bdr w:val="none" w:sz="0" w:space="0" w:color="auto" w:frame="1"/>
      <w:lang w:val="en-US" w:eastAsia="en-US"/>
    </w:rPr>
  </w:style>
  <w:style w:type="paragraph" w:customStyle="1" w:styleId="DP14-Refernciascorpo">
    <w:name w:val="DP14 - Referências (corpo)"/>
    <w:basedOn w:val="DP10-Corpodotexto"/>
    <w:link w:val="DP14-RefernciascorpoChar"/>
    <w:autoRedefine/>
    <w:qFormat/>
    <w:rsid w:val="001F5F42"/>
    <w:pPr>
      <w:spacing w:before="240" w:after="240" w:line="240" w:lineRule="auto"/>
      <w:ind w:firstLine="0"/>
      <w:jc w:val="left"/>
    </w:pPr>
  </w:style>
  <w:style w:type="character" w:customStyle="1" w:styleId="DP14-RefernciascorpoChar">
    <w:name w:val="DP14 - Referências (corpo) Char"/>
    <w:basedOn w:val="DP10-CorpodotextoChar"/>
    <w:link w:val="DP14-Refernciascorpo"/>
    <w:rsid w:val="001F5F42"/>
    <w:rPr>
      <w:rFonts w:asciiTheme="minorHAnsi" w:eastAsia="MS Mincho" w:hAnsiTheme="minorHAnsi" w:cstheme="minorHAnsi"/>
      <w:color w:val="000000" w:themeColor="text1"/>
      <w:sz w:val="24"/>
      <w:szCs w:val="22"/>
      <w:lang w:eastAsia="en-US"/>
    </w:rPr>
  </w:style>
  <w:style w:type="paragraph" w:customStyle="1" w:styleId="DP11-Ttulodefiguraouquadro">
    <w:name w:val="DP11 - Título de figura ou quadro"/>
    <w:basedOn w:val="Legenda"/>
    <w:link w:val="DP11-TtulodefiguraouquadroChar"/>
    <w:qFormat/>
    <w:rsid w:val="00D37A5A"/>
    <w:rPr>
      <w:rFonts w:asciiTheme="minorHAnsi" w:hAnsiTheme="minorHAnsi" w:cstheme="minorHAnsi"/>
    </w:rPr>
  </w:style>
  <w:style w:type="character" w:customStyle="1" w:styleId="DP11-TtulodefiguraouquadroChar">
    <w:name w:val="DP11 - Título de figura ou quadro Char"/>
    <w:basedOn w:val="LegendaChar"/>
    <w:link w:val="DP11-Ttulodefiguraouquadro"/>
    <w:rsid w:val="00D37A5A"/>
    <w:rPr>
      <w:rFonts w:asciiTheme="minorHAnsi" w:eastAsiaTheme="minorHAnsi" w:hAnsiTheme="minorHAnsi" w:cstheme="minorHAnsi"/>
      <w:iCs/>
      <w:sz w:val="22"/>
      <w:szCs w:val="24"/>
      <w:lang w:eastAsia="en-US"/>
    </w:rPr>
  </w:style>
  <w:style w:type="paragraph" w:customStyle="1" w:styleId="DP12-Legendadefiguraouquadro">
    <w:name w:val="DP12 - Legenda de figura ou quadro"/>
    <w:basedOn w:val="Legenda"/>
    <w:link w:val="DP12-LegendadefiguraouquadroChar"/>
    <w:qFormat/>
    <w:rsid w:val="00D37A5A"/>
    <w:rPr>
      <w:rFonts w:asciiTheme="minorHAnsi" w:hAnsiTheme="minorHAnsi" w:cstheme="minorHAnsi"/>
    </w:rPr>
  </w:style>
  <w:style w:type="character" w:customStyle="1" w:styleId="DP12-LegendadefiguraouquadroChar">
    <w:name w:val="DP12 - Legenda de figura ou quadro Char"/>
    <w:basedOn w:val="LegendaChar"/>
    <w:link w:val="DP12-Legendadefiguraouquadro"/>
    <w:rsid w:val="00D37A5A"/>
    <w:rPr>
      <w:rFonts w:asciiTheme="minorHAnsi" w:eastAsiaTheme="minorHAnsi" w:hAnsiTheme="minorHAnsi" w:cstheme="minorHAnsi"/>
      <w:iCs/>
      <w:sz w:val="22"/>
      <w:szCs w:val="24"/>
      <w:lang w:eastAsia="en-US"/>
    </w:rPr>
  </w:style>
  <w:style w:type="character" w:customStyle="1" w:styleId="WW8Num2z0">
    <w:name w:val="WW8Num2z0"/>
    <w:rsid w:val="004C46AE"/>
    <w:rPr>
      <w:rFonts w:ascii="Symbol" w:hAnsi="Symbol"/>
    </w:rPr>
  </w:style>
  <w:style w:type="character" w:customStyle="1" w:styleId="WW8Num3z0">
    <w:name w:val="WW8Num3z0"/>
    <w:rsid w:val="004C46AE"/>
    <w:rPr>
      <w:rFonts w:ascii="Symbol" w:hAnsi="Symbol"/>
    </w:rPr>
  </w:style>
  <w:style w:type="character" w:customStyle="1" w:styleId="WW8Num10z0">
    <w:name w:val="WW8Num10z0"/>
    <w:rsid w:val="004C46AE"/>
    <w:rPr>
      <w:color w:val="FF0000"/>
    </w:rPr>
  </w:style>
  <w:style w:type="character" w:customStyle="1" w:styleId="WW8Num11z0">
    <w:name w:val="WW8Num11z0"/>
    <w:rsid w:val="004C46AE"/>
    <w:rPr>
      <w:rFonts w:ascii="Symbol" w:hAnsi="Symbol"/>
    </w:rPr>
  </w:style>
  <w:style w:type="character" w:customStyle="1" w:styleId="Absatz-Standardschriftart">
    <w:name w:val="Absatz-Standardschriftart"/>
    <w:rsid w:val="004C46AE"/>
  </w:style>
  <w:style w:type="character" w:customStyle="1" w:styleId="WW8Num9z1">
    <w:name w:val="WW8Num9z1"/>
    <w:rsid w:val="004C46AE"/>
    <w:rPr>
      <w:rFonts w:ascii="Courier New" w:hAnsi="Courier New" w:cs="Courier New"/>
    </w:rPr>
  </w:style>
  <w:style w:type="character" w:customStyle="1" w:styleId="WW8Num9z2">
    <w:name w:val="WW8Num9z2"/>
    <w:rsid w:val="004C46AE"/>
    <w:rPr>
      <w:rFonts w:ascii="Wingdings" w:hAnsi="Wingdings"/>
    </w:rPr>
  </w:style>
  <w:style w:type="character" w:customStyle="1" w:styleId="WW8Num11z1">
    <w:name w:val="WW8Num11z1"/>
    <w:rsid w:val="004C46AE"/>
    <w:rPr>
      <w:rFonts w:ascii="Courier New" w:hAnsi="Courier New" w:cs="Courier New"/>
    </w:rPr>
  </w:style>
  <w:style w:type="character" w:customStyle="1" w:styleId="WW8Num11z2">
    <w:name w:val="WW8Num11z2"/>
    <w:rsid w:val="004C46AE"/>
    <w:rPr>
      <w:rFonts w:ascii="Wingdings" w:hAnsi="Wingdings"/>
    </w:rPr>
  </w:style>
  <w:style w:type="character" w:customStyle="1" w:styleId="WW8Num12z0">
    <w:name w:val="WW8Num12z0"/>
    <w:rsid w:val="004C46AE"/>
    <w:rPr>
      <w:rFonts w:ascii="Symbol" w:hAnsi="Symbol"/>
    </w:rPr>
  </w:style>
  <w:style w:type="character" w:customStyle="1" w:styleId="WW8Num12z1">
    <w:name w:val="WW8Num12z1"/>
    <w:rsid w:val="004C46AE"/>
    <w:rPr>
      <w:rFonts w:ascii="Courier New" w:hAnsi="Courier New" w:cs="Courier New"/>
    </w:rPr>
  </w:style>
  <w:style w:type="character" w:customStyle="1" w:styleId="WW8Num12z2">
    <w:name w:val="WW8Num12z2"/>
    <w:rsid w:val="004C46AE"/>
    <w:rPr>
      <w:rFonts w:ascii="Wingdings" w:hAnsi="Wingdings"/>
    </w:rPr>
  </w:style>
  <w:style w:type="character" w:customStyle="1" w:styleId="WW8Num13z0">
    <w:name w:val="WW8Num13z0"/>
    <w:rsid w:val="004C46AE"/>
    <w:rPr>
      <w:rFonts w:ascii="Wingdings" w:hAnsi="Wingdings"/>
    </w:rPr>
  </w:style>
  <w:style w:type="character" w:customStyle="1" w:styleId="WW8Num14z0">
    <w:name w:val="WW8Num14z0"/>
    <w:rsid w:val="004C46AE"/>
    <w:rPr>
      <w:rFonts w:ascii="Symbol" w:hAnsi="Symbol"/>
    </w:rPr>
  </w:style>
  <w:style w:type="character" w:customStyle="1" w:styleId="WW8Num14z1">
    <w:name w:val="WW8Num14z1"/>
    <w:rsid w:val="004C46AE"/>
    <w:rPr>
      <w:rFonts w:ascii="Courier New" w:hAnsi="Courier New" w:cs="Courier New"/>
    </w:rPr>
  </w:style>
  <w:style w:type="character" w:customStyle="1" w:styleId="WW8Num14z2">
    <w:name w:val="WW8Num14z2"/>
    <w:rsid w:val="004C46AE"/>
    <w:rPr>
      <w:rFonts w:ascii="Wingdings" w:hAnsi="Wingdings"/>
    </w:rPr>
  </w:style>
  <w:style w:type="character" w:customStyle="1" w:styleId="WW8Num15z0">
    <w:name w:val="WW8Num15z0"/>
    <w:rsid w:val="004C46AE"/>
    <w:rPr>
      <w:rFonts w:ascii="Wingdings" w:hAnsi="Wingdings"/>
    </w:rPr>
  </w:style>
  <w:style w:type="character" w:customStyle="1" w:styleId="WW8Num16z0">
    <w:name w:val="WW8Num16z0"/>
    <w:rsid w:val="004C46AE"/>
    <w:rPr>
      <w:color w:val="FF0000"/>
    </w:rPr>
  </w:style>
  <w:style w:type="character" w:customStyle="1" w:styleId="WW8Num17z0">
    <w:name w:val="WW8Num17z0"/>
    <w:rsid w:val="004C46AE"/>
    <w:rPr>
      <w:rFonts w:ascii="Wingdings" w:hAnsi="Wingdings"/>
    </w:rPr>
  </w:style>
  <w:style w:type="character" w:customStyle="1" w:styleId="WW8Num19z0">
    <w:name w:val="WW8Num19z0"/>
    <w:rsid w:val="004C46AE"/>
    <w:rPr>
      <w:color w:val="FF0000"/>
    </w:rPr>
  </w:style>
  <w:style w:type="character" w:customStyle="1" w:styleId="WW8Num20z0">
    <w:name w:val="WW8Num20z0"/>
    <w:rsid w:val="004C46AE"/>
    <w:rPr>
      <w:rFonts w:ascii="Symbol" w:hAnsi="Symbol"/>
    </w:rPr>
  </w:style>
  <w:style w:type="character" w:customStyle="1" w:styleId="WW8Num20z1">
    <w:name w:val="WW8Num20z1"/>
    <w:rsid w:val="004C46AE"/>
    <w:rPr>
      <w:rFonts w:ascii="Courier New" w:hAnsi="Courier New" w:cs="Courier New"/>
    </w:rPr>
  </w:style>
  <w:style w:type="character" w:customStyle="1" w:styleId="WW8Num20z2">
    <w:name w:val="WW8Num20z2"/>
    <w:rsid w:val="004C46AE"/>
    <w:rPr>
      <w:rFonts w:ascii="Wingdings" w:hAnsi="Wingdings"/>
    </w:rPr>
  </w:style>
  <w:style w:type="character" w:customStyle="1" w:styleId="WW8Num21z0">
    <w:name w:val="WW8Num21z0"/>
    <w:rsid w:val="004C46AE"/>
    <w:rPr>
      <w:rFonts w:ascii="Wingdings" w:hAnsi="Wingdings"/>
    </w:rPr>
  </w:style>
  <w:style w:type="character" w:customStyle="1" w:styleId="WW8Num22z0">
    <w:name w:val="WW8Num22z0"/>
    <w:rsid w:val="004C46AE"/>
    <w:rPr>
      <w:b/>
    </w:rPr>
  </w:style>
  <w:style w:type="character" w:customStyle="1" w:styleId="WW8Num25z0">
    <w:name w:val="WW8Num25z0"/>
    <w:rsid w:val="004C46AE"/>
    <w:rPr>
      <w:rFonts w:ascii="Symbol" w:hAnsi="Symbol"/>
    </w:rPr>
  </w:style>
  <w:style w:type="character" w:customStyle="1" w:styleId="WW8Num25z1">
    <w:name w:val="WW8Num25z1"/>
    <w:rsid w:val="004C46AE"/>
    <w:rPr>
      <w:rFonts w:ascii="Courier New" w:hAnsi="Courier New" w:cs="Courier New"/>
    </w:rPr>
  </w:style>
  <w:style w:type="character" w:customStyle="1" w:styleId="WW8Num25z2">
    <w:name w:val="WW8Num25z2"/>
    <w:rsid w:val="004C46AE"/>
    <w:rPr>
      <w:rFonts w:ascii="Wingdings" w:hAnsi="Wingdings"/>
    </w:rPr>
  </w:style>
  <w:style w:type="character" w:customStyle="1" w:styleId="WW8Num26z0">
    <w:name w:val="WW8Num26z0"/>
    <w:rsid w:val="004C46AE"/>
    <w:rPr>
      <w:rFonts w:ascii="Symbol" w:hAnsi="Symbol"/>
    </w:rPr>
  </w:style>
  <w:style w:type="character" w:customStyle="1" w:styleId="WW8Num26z1">
    <w:name w:val="WW8Num26z1"/>
    <w:rsid w:val="004C46AE"/>
    <w:rPr>
      <w:rFonts w:ascii="Courier New" w:hAnsi="Courier New" w:cs="Courier New"/>
    </w:rPr>
  </w:style>
  <w:style w:type="character" w:customStyle="1" w:styleId="WW8Num26z2">
    <w:name w:val="WW8Num26z2"/>
    <w:rsid w:val="004C46AE"/>
    <w:rPr>
      <w:rFonts w:ascii="Wingdings" w:hAnsi="Wingdings"/>
    </w:rPr>
  </w:style>
  <w:style w:type="character" w:customStyle="1" w:styleId="WW8Num27z0">
    <w:name w:val="WW8Num27z0"/>
    <w:rsid w:val="004C46AE"/>
    <w:rPr>
      <w:color w:val="FF0000"/>
    </w:rPr>
  </w:style>
  <w:style w:type="character" w:customStyle="1" w:styleId="WW8Num28z0">
    <w:name w:val="WW8Num28z0"/>
    <w:rsid w:val="004C46AE"/>
    <w:rPr>
      <w:rFonts w:ascii="Symbol" w:hAnsi="Symbol"/>
    </w:rPr>
  </w:style>
  <w:style w:type="character" w:customStyle="1" w:styleId="WW8Num28z1">
    <w:name w:val="WW8Num28z1"/>
    <w:rsid w:val="004C46AE"/>
    <w:rPr>
      <w:rFonts w:ascii="Courier New" w:hAnsi="Courier New" w:cs="Courier New"/>
    </w:rPr>
  </w:style>
  <w:style w:type="character" w:customStyle="1" w:styleId="WW8Num28z2">
    <w:name w:val="WW8Num28z2"/>
    <w:rsid w:val="004C46AE"/>
    <w:rPr>
      <w:rFonts w:ascii="Wingdings" w:hAnsi="Wingdings"/>
    </w:rPr>
  </w:style>
  <w:style w:type="character" w:customStyle="1" w:styleId="WW8Num29z0">
    <w:name w:val="WW8Num29z0"/>
    <w:rsid w:val="004C46AE"/>
    <w:rPr>
      <w:rFonts w:ascii="Symbol" w:hAnsi="Symbol"/>
    </w:rPr>
  </w:style>
  <w:style w:type="character" w:customStyle="1" w:styleId="WW8Num29z1">
    <w:name w:val="WW8Num29z1"/>
    <w:rsid w:val="004C46AE"/>
    <w:rPr>
      <w:rFonts w:ascii="Courier New" w:hAnsi="Courier New" w:cs="Courier New"/>
    </w:rPr>
  </w:style>
  <w:style w:type="character" w:customStyle="1" w:styleId="WW8Num29z2">
    <w:name w:val="WW8Num29z2"/>
    <w:rsid w:val="004C46AE"/>
    <w:rPr>
      <w:rFonts w:ascii="Wingdings" w:hAnsi="Wingdings"/>
    </w:rPr>
  </w:style>
  <w:style w:type="character" w:customStyle="1" w:styleId="WW8Num31z0">
    <w:name w:val="WW8Num31z0"/>
    <w:rsid w:val="004C46AE"/>
    <w:rPr>
      <w:rFonts w:ascii="Symbol" w:hAnsi="Symbol"/>
    </w:rPr>
  </w:style>
  <w:style w:type="character" w:customStyle="1" w:styleId="WW8Num31z1">
    <w:name w:val="WW8Num31z1"/>
    <w:rsid w:val="004C46AE"/>
    <w:rPr>
      <w:rFonts w:ascii="Courier New" w:hAnsi="Courier New" w:cs="Courier New"/>
    </w:rPr>
  </w:style>
  <w:style w:type="character" w:customStyle="1" w:styleId="WW8Num31z2">
    <w:name w:val="WW8Num31z2"/>
    <w:rsid w:val="004C46AE"/>
    <w:rPr>
      <w:rFonts w:ascii="Wingdings" w:hAnsi="Wingdings"/>
    </w:rPr>
  </w:style>
  <w:style w:type="character" w:customStyle="1" w:styleId="WW8Num32z0">
    <w:name w:val="WW8Num32z0"/>
    <w:rsid w:val="004C46AE"/>
    <w:rPr>
      <w:rFonts w:ascii="Symbol" w:hAnsi="Symbol"/>
    </w:rPr>
  </w:style>
  <w:style w:type="character" w:customStyle="1" w:styleId="WW8Num32z1">
    <w:name w:val="WW8Num32z1"/>
    <w:rsid w:val="004C46AE"/>
    <w:rPr>
      <w:rFonts w:ascii="Courier New" w:hAnsi="Courier New" w:cs="Courier New"/>
    </w:rPr>
  </w:style>
  <w:style w:type="character" w:customStyle="1" w:styleId="WW8Num32z2">
    <w:name w:val="WW8Num32z2"/>
    <w:rsid w:val="004C46AE"/>
    <w:rPr>
      <w:rFonts w:ascii="Wingdings" w:hAnsi="Wingdings"/>
    </w:rPr>
  </w:style>
  <w:style w:type="character" w:customStyle="1" w:styleId="WW8Num33z0">
    <w:name w:val="WW8Num33z0"/>
    <w:rsid w:val="004C46AE"/>
    <w:rPr>
      <w:rFonts w:ascii="Wingdings" w:hAnsi="Wingdings"/>
    </w:rPr>
  </w:style>
  <w:style w:type="character" w:customStyle="1" w:styleId="WW8Num34z0">
    <w:name w:val="WW8Num34z0"/>
    <w:rsid w:val="004C46AE"/>
    <w:rPr>
      <w:rFonts w:ascii="Symbol" w:hAnsi="Symbol"/>
    </w:rPr>
  </w:style>
  <w:style w:type="character" w:customStyle="1" w:styleId="WW8Num34z1">
    <w:name w:val="WW8Num34z1"/>
    <w:rsid w:val="004C46AE"/>
    <w:rPr>
      <w:rFonts w:ascii="Courier New" w:hAnsi="Courier New" w:cs="Courier New"/>
    </w:rPr>
  </w:style>
  <w:style w:type="character" w:customStyle="1" w:styleId="WW8Num34z2">
    <w:name w:val="WW8Num34z2"/>
    <w:rsid w:val="004C46AE"/>
    <w:rPr>
      <w:rFonts w:ascii="Wingdings" w:hAnsi="Wingdings"/>
    </w:rPr>
  </w:style>
  <w:style w:type="character" w:customStyle="1" w:styleId="WW8Num35z0">
    <w:name w:val="WW8Num35z0"/>
    <w:rsid w:val="004C46AE"/>
    <w:rPr>
      <w:rFonts w:ascii="Wingdings" w:hAnsi="Wingdings"/>
    </w:rPr>
  </w:style>
  <w:style w:type="character" w:customStyle="1" w:styleId="WW8Num36z0">
    <w:name w:val="WW8Num36z0"/>
    <w:rsid w:val="004C46AE"/>
    <w:rPr>
      <w:b/>
    </w:rPr>
  </w:style>
  <w:style w:type="character" w:customStyle="1" w:styleId="WW8Num37z0">
    <w:name w:val="WW8Num37z0"/>
    <w:rsid w:val="004C46AE"/>
    <w:rPr>
      <w:rFonts w:ascii="Symbol" w:hAnsi="Symbol"/>
    </w:rPr>
  </w:style>
  <w:style w:type="character" w:customStyle="1" w:styleId="WW8Num37z1">
    <w:name w:val="WW8Num37z1"/>
    <w:rsid w:val="004C46AE"/>
    <w:rPr>
      <w:rFonts w:ascii="Courier New" w:hAnsi="Courier New" w:cs="Courier New"/>
    </w:rPr>
  </w:style>
  <w:style w:type="character" w:customStyle="1" w:styleId="WW8Num37z2">
    <w:name w:val="WW8Num37z2"/>
    <w:rsid w:val="004C46AE"/>
    <w:rPr>
      <w:rFonts w:ascii="Wingdings" w:hAnsi="Wingdings"/>
    </w:rPr>
  </w:style>
  <w:style w:type="character" w:customStyle="1" w:styleId="WW8Num38z0">
    <w:name w:val="WW8Num38z0"/>
    <w:rsid w:val="004C46AE"/>
    <w:rPr>
      <w:rFonts w:ascii="Symbol" w:hAnsi="Symbol"/>
    </w:rPr>
  </w:style>
  <w:style w:type="character" w:customStyle="1" w:styleId="WW8Num38z1">
    <w:name w:val="WW8Num38z1"/>
    <w:rsid w:val="004C46AE"/>
    <w:rPr>
      <w:rFonts w:ascii="Courier New" w:hAnsi="Courier New" w:cs="Courier New"/>
    </w:rPr>
  </w:style>
  <w:style w:type="character" w:customStyle="1" w:styleId="WW8Num38z2">
    <w:name w:val="WW8Num38z2"/>
    <w:rsid w:val="004C46AE"/>
    <w:rPr>
      <w:rFonts w:ascii="Wingdings" w:hAnsi="Wingdings"/>
    </w:rPr>
  </w:style>
  <w:style w:type="character" w:customStyle="1" w:styleId="WW8Num39z0">
    <w:name w:val="WW8Num39z0"/>
    <w:rsid w:val="004C46AE"/>
    <w:rPr>
      <w:rFonts w:ascii="Symbol" w:hAnsi="Symbol"/>
    </w:rPr>
  </w:style>
  <w:style w:type="character" w:customStyle="1" w:styleId="WW8Num39z1">
    <w:name w:val="WW8Num39z1"/>
    <w:rsid w:val="004C46AE"/>
    <w:rPr>
      <w:rFonts w:ascii="Courier New" w:hAnsi="Courier New" w:cs="Courier New"/>
    </w:rPr>
  </w:style>
  <w:style w:type="character" w:customStyle="1" w:styleId="WW8Num39z2">
    <w:name w:val="WW8Num39z2"/>
    <w:rsid w:val="004C46AE"/>
    <w:rPr>
      <w:rFonts w:ascii="Wingdings" w:hAnsi="Wingdings"/>
    </w:rPr>
  </w:style>
  <w:style w:type="character" w:customStyle="1" w:styleId="WW8Num40z0">
    <w:name w:val="WW8Num40z0"/>
    <w:rsid w:val="004C46AE"/>
    <w:rPr>
      <w:rFonts w:ascii="Symbol" w:hAnsi="Symbol"/>
    </w:rPr>
  </w:style>
  <w:style w:type="character" w:customStyle="1" w:styleId="WW8Num40z1">
    <w:name w:val="WW8Num40z1"/>
    <w:rsid w:val="004C46AE"/>
    <w:rPr>
      <w:rFonts w:ascii="Courier New" w:hAnsi="Courier New" w:cs="Courier New"/>
    </w:rPr>
  </w:style>
  <w:style w:type="character" w:customStyle="1" w:styleId="WW8Num40z2">
    <w:name w:val="WW8Num40z2"/>
    <w:rsid w:val="004C46AE"/>
    <w:rPr>
      <w:rFonts w:ascii="Wingdings" w:hAnsi="Wingdings"/>
    </w:rPr>
  </w:style>
  <w:style w:type="character" w:customStyle="1" w:styleId="WW8Num41z1">
    <w:name w:val="WW8Num41z1"/>
    <w:rsid w:val="004C46AE"/>
    <w:rPr>
      <w:rFonts w:ascii="Calibri" w:eastAsia="Times New Roman" w:hAnsi="Calibri" w:cs="Calibri"/>
    </w:rPr>
  </w:style>
  <w:style w:type="character" w:customStyle="1" w:styleId="WW8Num42z0">
    <w:name w:val="WW8Num42z0"/>
    <w:rsid w:val="004C46AE"/>
    <w:rPr>
      <w:rFonts w:ascii="Wingdings" w:hAnsi="Wingdings"/>
    </w:rPr>
  </w:style>
  <w:style w:type="character" w:customStyle="1" w:styleId="WW8Num45z0">
    <w:name w:val="WW8Num45z0"/>
    <w:rsid w:val="004C46AE"/>
    <w:rPr>
      <w:rFonts w:ascii="Wingdings" w:hAnsi="Wingdings"/>
    </w:rPr>
  </w:style>
  <w:style w:type="character" w:customStyle="1" w:styleId="WW8Num3z1">
    <w:name w:val="WW8Num3z1"/>
    <w:rsid w:val="004C46AE"/>
    <w:rPr>
      <w:rFonts w:ascii="Courier New" w:hAnsi="Courier New" w:cs="Courier New"/>
    </w:rPr>
  </w:style>
  <w:style w:type="character" w:customStyle="1" w:styleId="WW8Num3z2">
    <w:name w:val="WW8Num3z2"/>
    <w:rsid w:val="004C46AE"/>
    <w:rPr>
      <w:rFonts w:ascii="Wingdings" w:hAnsi="Wingdings"/>
    </w:rPr>
  </w:style>
  <w:style w:type="character" w:customStyle="1" w:styleId="Marcadores">
    <w:name w:val="Marcadores"/>
    <w:rsid w:val="004C46AE"/>
    <w:rPr>
      <w:rFonts w:ascii="StarSymbol" w:eastAsia="StarSymbol" w:hAnsi="StarSymbol" w:cs="StarSymbol"/>
      <w:sz w:val="18"/>
      <w:szCs w:val="18"/>
    </w:rPr>
  </w:style>
  <w:style w:type="character" w:customStyle="1" w:styleId="Smbolosdenumerao">
    <w:name w:val="Símbolos de numeração"/>
    <w:rsid w:val="004C46AE"/>
  </w:style>
  <w:style w:type="character" w:customStyle="1" w:styleId="Bullets">
    <w:name w:val="Bullets"/>
    <w:rsid w:val="004C46AE"/>
    <w:rPr>
      <w:rFonts w:ascii="OpenSymbol" w:eastAsia="OpenSymbol" w:hAnsi="OpenSymbol" w:cs="OpenSymbol"/>
    </w:rPr>
  </w:style>
  <w:style w:type="paragraph" w:customStyle="1" w:styleId="Heading">
    <w:name w:val="Heading"/>
    <w:basedOn w:val="Normal"/>
    <w:next w:val="Corpodetexto"/>
    <w:rsid w:val="004C46AE"/>
    <w:pPr>
      <w:keepNext/>
      <w:spacing w:before="240" w:after="120"/>
    </w:pPr>
    <w:rPr>
      <w:rFonts w:ascii="Arial" w:eastAsia="DejaVu Sans" w:hAnsi="Arial" w:cs="DejaVu Sans"/>
      <w:sz w:val="28"/>
      <w:szCs w:val="28"/>
    </w:rPr>
  </w:style>
  <w:style w:type="paragraph" w:customStyle="1" w:styleId="Legenda1">
    <w:name w:val="Legenda1"/>
    <w:basedOn w:val="Normal"/>
    <w:rsid w:val="004C46AE"/>
    <w:pPr>
      <w:suppressLineNumbers/>
      <w:spacing w:before="120" w:after="120"/>
    </w:pPr>
    <w:rPr>
      <w:i/>
      <w:iCs/>
    </w:rPr>
  </w:style>
  <w:style w:type="paragraph" w:customStyle="1" w:styleId="Index">
    <w:name w:val="Index"/>
    <w:basedOn w:val="Normal"/>
    <w:rsid w:val="004C46AE"/>
    <w:pPr>
      <w:suppressLineNumbers/>
    </w:pPr>
  </w:style>
  <w:style w:type="paragraph" w:customStyle="1" w:styleId="Cabealhodireita">
    <w:name w:val="Cabeçalho à direita"/>
    <w:basedOn w:val="Cabealho"/>
    <w:rsid w:val="004C46AE"/>
    <w:pPr>
      <w:tabs>
        <w:tab w:val="clear" w:pos="4252"/>
        <w:tab w:val="clear" w:pos="8504"/>
        <w:tab w:val="center" w:pos="4419"/>
        <w:tab w:val="right" w:pos="8838"/>
      </w:tabs>
      <w:jc w:val="right"/>
    </w:pPr>
    <w:rPr>
      <w:i/>
      <w:iCs/>
      <w:sz w:val="20"/>
      <w:szCs w:val="22"/>
    </w:rPr>
  </w:style>
  <w:style w:type="paragraph" w:customStyle="1" w:styleId="Nome">
    <w:name w:val="Nome"/>
    <w:basedOn w:val="Normal"/>
    <w:rsid w:val="004C46AE"/>
    <w:pPr>
      <w:keepNext/>
      <w:spacing w:line="320" w:lineRule="exact"/>
    </w:pPr>
    <w:rPr>
      <w:rFonts w:ascii="NewsGoth BT" w:hAnsi="NewsGoth BT"/>
      <w:i/>
    </w:rPr>
  </w:style>
  <w:style w:type="paragraph" w:customStyle="1" w:styleId="resumo0">
    <w:name w:val="resumo"/>
    <w:basedOn w:val="Normal"/>
    <w:rsid w:val="004C46AE"/>
    <w:rPr>
      <w:rFonts w:ascii="Arial Black" w:hAnsi="Arial Black" w:cs="Arial"/>
      <w:spacing w:val="-8"/>
      <w:sz w:val="26"/>
      <w:szCs w:val="26"/>
    </w:rPr>
  </w:style>
  <w:style w:type="paragraph" w:customStyle="1" w:styleId="MapadoDocumento1">
    <w:name w:val="Mapa do Documento1"/>
    <w:basedOn w:val="Normal"/>
    <w:rsid w:val="004C46AE"/>
    <w:pPr>
      <w:shd w:val="clear" w:color="auto" w:fill="000080"/>
    </w:pPr>
    <w:rPr>
      <w:rFonts w:ascii="Tahoma" w:hAnsi="Tahoma"/>
    </w:rPr>
  </w:style>
  <w:style w:type="paragraph" w:customStyle="1" w:styleId="CURRICULO">
    <w:name w:val="CURRICULO"/>
    <w:basedOn w:val="Corpodetexto"/>
    <w:rsid w:val="004C46AE"/>
    <w:pPr>
      <w:tabs>
        <w:tab w:val="left" w:pos="1021"/>
      </w:tabs>
      <w:spacing w:line="320" w:lineRule="atLeast"/>
      <w:ind w:firstLine="510"/>
      <w:jc w:val="left"/>
    </w:pPr>
  </w:style>
  <w:style w:type="paragraph" w:customStyle="1" w:styleId="portugus">
    <w:name w:val="português"/>
    <w:basedOn w:val="Normal"/>
    <w:rsid w:val="004C46AE"/>
    <w:pPr>
      <w:tabs>
        <w:tab w:val="left" w:pos="1021"/>
      </w:tabs>
      <w:spacing w:line="320" w:lineRule="atLeast"/>
      <w:ind w:firstLine="510"/>
    </w:pPr>
  </w:style>
  <w:style w:type="paragraph" w:customStyle="1" w:styleId="Contedodoquadro">
    <w:name w:val="Conteúdo do quadro"/>
    <w:basedOn w:val="Corpodetexto"/>
    <w:rsid w:val="004C46AE"/>
    <w:pPr>
      <w:tabs>
        <w:tab w:val="left" w:pos="1021"/>
      </w:tabs>
      <w:spacing w:line="320" w:lineRule="atLeast"/>
      <w:ind w:firstLine="510"/>
      <w:jc w:val="left"/>
    </w:pPr>
  </w:style>
  <w:style w:type="paragraph" w:customStyle="1" w:styleId="Cabealhoesquerda">
    <w:name w:val="Cabeçalho à esquerda"/>
    <w:basedOn w:val="Normal"/>
    <w:rsid w:val="004C46AE"/>
    <w:pPr>
      <w:suppressLineNumbers/>
      <w:tabs>
        <w:tab w:val="center" w:pos="3514"/>
        <w:tab w:val="right" w:pos="7029"/>
      </w:tabs>
    </w:pPr>
    <w:rPr>
      <w:i/>
      <w:sz w:val="20"/>
    </w:rPr>
  </w:style>
  <w:style w:type="paragraph" w:customStyle="1" w:styleId="Ttulodatabela">
    <w:name w:val="Título da tabela"/>
    <w:basedOn w:val="Contedodatabela"/>
    <w:rsid w:val="004C46AE"/>
    <w:pPr>
      <w:suppressLineNumbers/>
      <w:spacing w:after="0" w:line="240" w:lineRule="auto"/>
      <w:jc w:val="center"/>
    </w:pPr>
    <w:rPr>
      <w:rFonts w:ascii="Times New Roman" w:eastAsia="Times New Roman" w:hAnsi="Times New Roman" w:cs="Times New Roman"/>
      <w:b/>
      <w:bCs/>
      <w:color w:val="auto"/>
      <w:sz w:val="24"/>
      <w:szCs w:val="24"/>
      <w:lang w:eastAsia="pt-BR"/>
    </w:rPr>
  </w:style>
  <w:style w:type="paragraph" w:customStyle="1" w:styleId="Linhahorizontal">
    <w:name w:val="Linha horizontal"/>
    <w:basedOn w:val="Normal"/>
    <w:next w:val="Corpodetexto"/>
    <w:rsid w:val="004C46AE"/>
    <w:pPr>
      <w:suppressLineNumbers/>
      <w:pBdr>
        <w:bottom w:val="double" w:sz="1" w:space="0" w:color="808080"/>
      </w:pBdr>
      <w:spacing w:after="283"/>
    </w:pPr>
    <w:rPr>
      <w:sz w:val="12"/>
      <w:szCs w:val="12"/>
    </w:rPr>
  </w:style>
  <w:style w:type="paragraph" w:customStyle="1" w:styleId="Tituloemportugues">
    <w:name w:val="Titulo em portugues"/>
    <w:basedOn w:val="Normal"/>
    <w:rsid w:val="004C46AE"/>
    <w:rPr>
      <w:rFonts w:ascii="Arial Black" w:hAnsi="Arial Black" w:cs="Arial"/>
      <w:sz w:val="30"/>
      <w:szCs w:val="30"/>
    </w:rPr>
  </w:style>
  <w:style w:type="paragraph" w:customStyle="1" w:styleId="TitleinEnglish">
    <w:name w:val="Title in English"/>
    <w:basedOn w:val="Normal"/>
    <w:rsid w:val="004C46AE"/>
    <w:rPr>
      <w:rFonts w:ascii="Arial" w:hAnsi="Arial" w:cs="Arial"/>
      <w:i/>
    </w:rPr>
  </w:style>
  <w:style w:type="paragraph" w:customStyle="1" w:styleId="Abstract">
    <w:name w:val="Abstract"/>
    <w:basedOn w:val="Normal"/>
    <w:rsid w:val="004C46AE"/>
    <w:pPr>
      <w:tabs>
        <w:tab w:val="left" w:pos="720"/>
      </w:tabs>
    </w:pPr>
    <w:rPr>
      <w:rFonts w:ascii="Arial Black" w:hAnsi="Arial Black" w:cs="Arial"/>
      <w:sz w:val="26"/>
      <w:szCs w:val="26"/>
    </w:rPr>
  </w:style>
  <w:style w:type="paragraph" w:customStyle="1" w:styleId="TextodoResumo">
    <w:name w:val="Texto do Resumo"/>
    <w:basedOn w:val="Normal"/>
    <w:rsid w:val="004C46AE"/>
  </w:style>
  <w:style w:type="paragraph" w:customStyle="1" w:styleId="Abstracttext">
    <w:name w:val="Abstract text"/>
    <w:basedOn w:val="Normal"/>
    <w:rsid w:val="004C46AE"/>
    <w:rPr>
      <w:i/>
    </w:rPr>
  </w:style>
  <w:style w:type="paragraph" w:customStyle="1" w:styleId="referencias">
    <w:name w:val="referencias"/>
    <w:basedOn w:val="Corpodetexto"/>
    <w:rsid w:val="004C46AE"/>
    <w:pPr>
      <w:tabs>
        <w:tab w:val="left" w:pos="1021"/>
      </w:tabs>
      <w:spacing w:line="320" w:lineRule="atLeast"/>
      <w:jc w:val="left"/>
    </w:pPr>
  </w:style>
  <w:style w:type="paragraph" w:customStyle="1" w:styleId="NomedoAutoreCurso">
    <w:name w:val="Nome do Autor e Curso"/>
    <w:basedOn w:val="Normal"/>
    <w:rsid w:val="004C46AE"/>
    <w:pPr>
      <w:widowControl w:val="0"/>
      <w:jc w:val="center"/>
    </w:pPr>
    <w:rPr>
      <w:rFonts w:ascii="Arial" w:hAnsi="Arial"/>
      <w:caps/>
      <w:sz w:val="28"/>
    </w:rPr>
  </w:style>
  <w:style w:type="paragraph" w:customStyle="1" w:styleId="Contedodetabela">
    <w:name w:val="Conteúdo de tabela"/>
    <w:basedOn w:val="Normal"/>
    <w:rsid w:val="004C46AE"/>
    <w:pPr>
      <w:suppressLineNumbers/>
    </w:pPr>
  </w:style>
  <w:style w:type="paragraph" w:customStyle="1" w:styleId="norma">
    <w:name w:val="norma"/>
    <w:basedOn w:val="Normal"/>
    <w:next w:val="Normal"/>
    <w:rsid w:val="004C46AE"/>
    <w:pPr>
      <w:autoSpaceDE w:val="0"/>
    </w:pPr>
    <w:rPr>
      <w:rFonts w:ascii="Arial" w:hAnsi="Arial"/>
    </w:rPr>
  </w:style>
  <w:style w:type="paragraph" w:customStyle="1" w:styleId="TableContents">
    <w:name w:val="Table Contents"/>
    <w:basedOn w:val="Normal"/>
    <w:rsid w:val="004C46AE"/>
    <w:pPr>
      <w:suppressLineNumbers/>
    </w:pPr>
  </w:style>
  <w:style w:type="paragraph" w:customStyle="1" w:styleId="TableHeading">
    <w:name w:val="Table Heading"/>
    <w:basedOn w:val="TableContents"/>
    <w:rsid w:val="004C46AE"/>
    <w:pPr>
      <w:jc w:val="center"/>
    </w:pPr>
    <w:rPr>
      <w:b/>
      <w:bCs/>
    </w:rPr>
  </w:style>
  <w:style w:type="character" w:customStyle="1" w:styleId="name">
    <w:name w:val="name"/>
    <w:basedOn w:val="Fontepargpadro"/>
    <w:rsid w:val="004C46AE"/>
  </w:style>
  <w:style w:type="character" w:customStyle="1" w:styleId="affiliation">
    <w:name w:val="affiliation"/>
    <w:basedOn w:val="Fontepargpadro"/>
    <w:rsid w:val="004C46AE"/>
  </w:style>
  <w:style w:type="character" w:customStyle="1" w:styleId="orcid">
    <w:name w:val="orcid"/>
    <w:basedOn w:val="Fontepargpadro"/>
    <w:rsid w:val="004C46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112">
      <w:bodyDiv w:val="1"/>
      <w:marLeft w:val="0"/>
      <w:marRight w:val="0"/>
      <w:marTop w:val="0"/>
      <w:marBottom w:val="0"/>
      <w:divBdr>
        <w:top w:val="none" w:sz="0" w:space="0" w:color="auto"/>
        <w:left w:val="none" w:sz="0" w:space="0" w:color="auto"/>
        <w:bottom w:val="none" w:sz="0" w:space="0" w:color="auto"/>
        <w:right w:val="none" w:sz="0" w:space="0" w:color="auto"/>
      </w:divBdr>
    </w:div>
    <w:div w:id="369689738">
      <w:bodyDiv w:val="1"/>
      <w:marLeft w:val="0"/>
      <w:marRight w:val="0"/>
      <w:marTop w:val="0"/>
      <w:marBottom w:val="0"/>
      <w:divBdr>
        <w:top w:val="none" w:sz="0" w:space="0" w:color="auto"/>
        <w:left w:val="none" w:sz="0" w:space="0" w:color="auto"/>
        <w:bottom w:val="none" w:sz="0" w:space="0" w:color="auto"/>
        <w:right w:val="none" w:sz="0" w:space="0" w:color="auto"/>
      </w:divBdr>
    </w:div>
    <w:div w:id="375589630">
      <w:bodyDiv w:val="1"/>
      <w:marLeft w:val="0"/>
      <w:marRight w:val="0"/>
      <w:marTop w:val="0"/>
      <w:marBottom w:val="0"/>
      <w:divBdr>
        <w:top w:val="none" w:sz="0" w:space="0" w:color="auto"/>
        <w:left w:val="none" w:sz="0" w:space="0" w:color="auto"/>
        <w:bottom w:val="none" w:sz="0" w:space="0" w:color="auto"/>
        <w:right w:val="none" w:sz="0" w:space="0" w:color="auto"/>
      </w:divBdr>
    </w:div>
    <w:div w:id="469979014">
      <w:bodyDiv w:val="1"/>
      <w:marLeft w:val="0"/>
      <w:marRight w:val="0"/>
      <w:marTop w:val="0"/>
      <w:marBottom w:val="0"/>
      <w:divBdr>
        <w:top w:val="none" w:sz="0" w:space="0" w:color="auto"/>
        <w:left w:val="none" w:sz="0" w:space="0" w:color="auto"/>
        <w:bottom w:val="none" w:sz="0" w:space="0" w:color="auto"/>
        <w:right w:val="none" w:sz="0" w:space="0" w:color="auto"/>
      </w:divBdr>
      <w:divsChild>
        <w:div w:id="419572226">
          <w:marLeft w:val="0"/>
          <w:marRight w:val="0"/>
          <w:marTop w:val="0"/>
          <w:marBottom w:val="0"/>
          <w:divBdr>
            <w:top w:val="none" w:sz="0" w:space="0" w:color="auto"/>
            <w:left w:val="none" w:sz="0" w:space="0" w:color="auto"/>
            <w:bottom w:val="none" w:sz="0" w:space="0" w:color="auto"/>
            <w:right w:val="none" w:sz="0" w:space="0" w:color="auto"/>
          </w:divBdr>
        </w:div>
      </w:divsChild>
    </w:div>
    <w:div w:id="622808928">
      <w:bodyDiv w:val="1"/>
      <w:marLeft w:val="0"/>
      <w:marRight w:val="0"/>
      <w:marTop w:val="0"/>
      <w:marBottom w:val="0"/>
      <w:divBdr>
        <w:top w:val="none" w:sz="0" w:space="0" w:color="auto"/>
        <w:left w:val="none" w:sz="0" w:space="0" w:color="auto"/>
        <w:bottom w:val="none" w:sz="0" w:space="0" w:color="auto"/>
        <w:right w:val="none" w:sz="0" w:space="0" w:color="auto"/>
      </w:divBdr>
    </w:div>
    <w:div w:id="730151057">
      <w:bodyDiv w:val="1"/>
      <w:marLeft w:val="0"/>
      <w:marRight w:val="0"/>
      <w:marTop w:val="0"/>
      <w:marBottom w:val="0"/>
      <w:divBdr>
        <w:top w:val="none" w:sz="0" w:space="0" w:color="auto"/>
        <w:left w:val="none" w:sz="0" w:space="0" w:color="auto"/>
        <w:bottom w:val="none" w:sz="0" w:space="0" w:color="auto"/>
        <w:right w:val="none" w:sz="0" w:space="0" w:color="auto"/>
      </w:divBdr>
      <w:divsChild>
        <w:div w:id="207763498">
          <w:marLeft w:val="0"/>
          <w:marRight w:val="0"/>
          <w:marTop w:val="0"/>
          <w:marBottom w:val="0"/>
          <w:divBdr>
            <w:top w:val="none" w:sz="0" w:space="0" w:color="auto"/>
            <w:left w:val="none" w:sz="0" w:space="0" w:color="auto"/>
            <w:bottom w:val="none" w:sz="0" w:space="0" w:color="auto"/>
            <w:right w:val="none" w:sz="0" w:space="0" w:color="auto"/>
          </w:divBdr>
        </w:div>
        <w:div w:id="986207749">
          <w:marLeft w:val="0"/>
          <w:marRight w:val="0"/>
          <w:marTop w:val="0"/>
          <w:marBottom w:val="0"/>
          <w:divBdr>
            <w:top w:val="none" w:sz="0" w:space="0" w:color="auto"/>
            <w:left w:val="none" w:sz="0" w:space="0" w:color="auto"/>
            <w:bottom w:val="none" w:sz="0" w:space="0" w:color="auto"/>
            <w:right w:val="none" w:sz="0" w:space="0" w:color="auto"/>
          </w:divBdr>
        </w:div>
        <w:div w:id="586426659">
          <w:marLeft w:val="0"/>
          <w:marRight w:val="0"/>
          <w:marTop w:val="0"/>
          <w:marBottom w:val="0"/>
          <w:divBdr>
            <w:top w:val="none" w:sz="0" w:space="0" w:color="auto"/>
            <w:left w:val="none" w:sz="0" w:space="0" w:color="auto"/>
            <w:bottom w:val="none" w:sz="0" w:space="0" w:color="auto"/>
            <w:right w:val="none" w:sz="0" w:space="0" w:color="auto"/>
          </w:divBdr>
        </w:div>
      </w:divsChild>
    </w:div>
    <w:div w:id="752776835">
      <w:bodyDiv w:val="1"/>
      <w:marLeft w:val="0"/>
      <w:marRight w:val="0"/>
      <w:marTop w:val="0"/>
      <w:marBottom w:val="0"/>
      <w:divBdr>
        <w:top w:val="none" w:sz="0" w:space="0" w:color="auto"/>
        <w:left w:val="none" w:sz="0" w:space="0" w:color="auto"/>
        <w:bottom w:val="none" w:sz="0" w:space="0" w:color="auto"/>
        <w:right w:val="none" w:sz="0" w:space="0" w:color="auto"/>
      </w:divBdr>
    </w:div>
    <w:div w:id="892815903">
      <w:bodyDiv w:val="1"/>
      <w:marLeft w:val="0"/>
      <w:marRight w:val="0"/>
      <w:marTop w:val="0"/>
      <w:marBottom w:val="0"/>
      <w:divBdr>
        <w:top w:val="none" w:sz="0" w:space="0" w:color="auto"/>
        <w:left w:val="none" w:sz="0" w:space="0" w:color="auto"/>
        <w:bottom w:val="none" w:sz="0" w:space="0" w:color="auto"/>
        <w:right w:val="none" w:sz="0" w:space="0" w:color="auto"/>
      </w:divBdr>
    </w:div>
    <w:div w:id="1031029980">
      <w:bodyDiv w:val="1"/>
      <w:marLeft w:val="0"/>
      <w:marRight w:val="0"/>
      <w:marTop w:val="0"/>
      <w:marBottom w:val="0"/>
      <w:divBdr>
        <w:top w:val="none" w:sz="0" w:space="0" w:color="auto"/>
        <w:left w:val="none" w:sz="0" w:space="0" w:color="auto"/>
        <w:bottom w:val="none" w:sz="0" w:space="0" w:color="auto"/>
        <w:right w:val="none" w:sz="0" w:space="0" w:color="auto"/>
      </w:divBdr>
    </w:div>
    <w:div w:id="1136291639">
      <w:bodyDiv w:val="1"/>
      <w:marLeft w:val="0"/>
      <w:marRight w:val="0"/>
      <w:marTop w:val="0"/>
      <w:marBottom w:val="0"/>
      <w:divBdr>
        <w:top w:val="none" w:sz="0" w:space="0" w:color="auto"/>
        <w:left w:val="none" w:sz="0" w:space="0" w:color="auto"/>
        <w:bottom w:val="none" w:sz="0" w:space="0" w:color="auto"/>
        <w:right w:val="none" w:sz="0" w:space="0" w:color="auto"/>
      </w:divBdr>
    </w:div>
    <w:div w:id="1141266101">
      <w:bodyDiv w:val="1"/>
      <w:marLeft w:val="0"/>
      <w:marRight w:val="0"/>
      <w:marTop w:val="0"/>
      <w:marBottom w:val="0"/>
      <w:divBdr>
        <w:top w:val="none" w:sz="0" w:space="0" w:color="auto"/>
        <w:left w:val="none" w:sz="0" w:space="0" w:color="auto"/>
        <w:bottom w:val="none" w:sz="0" w:space="0" w:color="auto"/>
        <w:right w:val="none" w:sz="0" w:space="0" w:color="auto"/>
      </w:divBdr>
    </w:div>
    <w:div w:id="1193495126">
      <w:bodyDiv w:val="1"/>
      <w:marLeft w:val="0"/>
      <w:marRight w:val="0"/>
      <w:marTop w:val="0"/>
      <w:marBottom w:val="0"/>
      <w:divBdr>
        <w:top w:val="none" w:sz="0" w:space="0" w:color="auto"/>
        <w:left w:val="none" w:sz="0" w:space="0" w:color="auto"/>
        <w:bottom w:val="none" w:sz="0" w:space="0" w:color="auto"/>
        <w:right w:val="none" w:sz="0" w:space="0" w:color="auto"/>
      </w:divBdr>
    </w:div>
    <w:div w:id="1562251329">
      <w:bodyDiv w:val="1"/>
      <w:marLeft w:val="0"/>
      <w:marRight w:val="0"/>
      <w:marTop w:val="0"/>
      <w:marBottom w:val="0"/>
      <w:divBdr>
        <w:top w:val="none" w:sz="0" w:space="0" w:color="auto"/>
        <w:left w:val="none" w:sz="0" w:space="0" w:color="auto"/>
        <w:bottom w:val="none" w:sz="0" w:space="0" w:color="auto"/>
        <w:right w:val="none" w:sz="0" w:space="0" w:color="auto"/>
      </w:divBdr>
    </w:div>
    <w:div w:id="1666013498">
      <w:bodyDiv w:val="1"/>
      <w:marLeft w:val="0"/>
      <w:marRight w:val="0"/>
      <w:marTop w:val="0"/>
      <w:marBottom w:val="0"/>
      <w:divBdr>
        <w:top w:val="none" w:sz="0" w:space="0" w:color="auto"/>
        <w:left w:val="none" w:sz="0" w:space="0" w:color="auto"/>
        <w:bottom w:val="none" w:sz="0" w:space="0" w:color="auto"/>
        <w:right w:val="none" w:sz="0" w:space="0" w:color="auto"/>
      </w:divBdr>
    </w:div>
    <w:div w:id="1675572612">
      <w:bodyDiv w:val="1"/>
      <w:marLeft w:val="0"/>
      <w:marRight w:val="0"/>
      <w:marTop w:val="0"/>
      <w:marBottom w:val="0"/>
      <w:divBdr>
        <w:top w:val="none" w:sz="0" w:space="0" w:color="auto"/>
        <w:left w:val="none" w:sz="0" w:space="0" w:color="auto"/>
        <w:bottom w:val="none" w:sz="0" w:space="0" w:color="auto"/>
        <w:right w:val="none" w:sz="0" w:space="0" w:color="auto"/>
      </w:divBdr>
      <w:divsChild>
        <w:div w:id="1433206816">
          <w:marLeft w:val="0"/>
          <w:marRight w:val="0"/>
          <w:marTop w:val="0"/>
          <w:marBottom w:val="0"/>
          <w:divBdr>
            <w:top w:val="single" w:sz="6" w:space="13" w:color="EBEBEB"/>
            <w:left w:val="none" w:sz="0" w:space="0" w:color="auto"/>
            <w:bottom w:val="none" w:sz="0" w:space="0" w:color="auto"/>
            <w:right w:val="none" w:sz="0" w:space="0" w:color="auto"/>
          </w:divBdr>
          <w:divsChild>
            <w:div w:id="63780051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698266887">
      <w:bodyDiv w:val="1"/>
      <w:marLeft w:val="0"/>
      <w:marRight w:val="0"/>
      <w:marTop w:val="0"/>
      <w:marBottom w:val="0"/>
      <w:divBdr>
        <w:top w:val="none" w:sz="0" w:space="0" w:color="auto"/>
        <w:left w:val="none" w:sz="0" w:space="0" w:color="auto"/>
        <w:bottom w:val="none" w:sz="0" w:space="0" w:color="auto"/>
        <w:right w:val="none" w:sz="0" w:space="0" w:color="auto"/>
      </w:divBdr>
    </w:div>
    <w:div w:id="1973094907">
      <w:bodyDiv w:val="1"/>
      <w:marLeft w:val="0"/>
      <w:marRight w:val="0"/>
      <w:marTop w:val="0"/>
      <w:marBottom w:val="0"/>
      <w:divBdr>
        <w:top w:val="none" w:sz="0" w:space="0" w:color="auto"/>
        <w:left w:val="none" w:sz="0" w:space="0" w:color="auto"/>
        <w:bottom w:val="none" w:sz="0" w:space="0" w:color="auto"/>
        <w:right w:val="none" w:sz="0" w:space="0" w:color="auto"/>
      </w:divBdr>
    </w:div>
    <w:div w:id="2011718634">
      <w:bodyDiv w:val="1"/>
      <w:marLeft w:val="0"/>
      <w:marRight w:val="0"/>
      <w:marTop w:val="0"/>
      <w:marBottom w:val="0"/>
      <w:divBdr>
        <w:top w:val="none" w:sz="0" w:space="0" w:color="auto"/>
        <w:left w:val="none" w:sz="0" w:space="0" w:color="auto"/>
        <w:bottom w:val="none" w:sz="0" w:space="0" w:color="auto"/>
        <w:right w:val="none" w:sz="0" w:space="0" w:color="auto"/>
      </w:divBdr>
      <w:divsChild>
        <w:div w:id="175775242">
          <w:marLeft w:val="2268"/>
          <w:marRight w:val="0"/>
          <w:marTop w:val="0"/>
          <w:marBottom w:val="0"/>
          <w:divBdr>
            <w:top w:val="none" w:sz="0" w:space="0" w:color="auto"/>
            <w:left w:val="none" w:sz="0" w:space="0" w:color="auto"/>
            <w:bottom w:val="none" w:sz="0" w:space="0" w:color="auto"/>
            <w:right w:val="none" w:sz="0" w:space="0" w:color="auto"/>
          </w:divBdr>
        </w:div>
        <w:div w:id="100105425">
          <w:marLeft w:val="2268"/>
          <w:marRight w:val="0"/>
          <w:marTop w:val="0"/>
          <w:marBottom w:val="0"/>
          <w:divBdr>
            <w:top w:val="none" w:sz="0" w:space="0" w:color="auto"/>
            <w:left w:val="none" w:sz="0" w:space="0" w:color="auto"/>
            <w:bottom w:val="none" w:sz="0" w:space="0" w:color="auto"/>
            <w:right w:val="none" w:sz="0" w:space="0" w:color="auto"/>
          </w:divBdr>
        </w:div>
        <w:div w:id="30620388">
          <w:marLeft w:val="1134"/>
          <w:marRight w:val="0"/>
          <w:marTop w:val="0"/>
          <w:marBottom w:val="0"/>
          <w:divBdr>
            <w:top w:val="none" w:sz="0" w:space="0" w:color="auto"/>
            <w:left w:val="none" w:sz="0" w:space="0" w:color="auto"/>
            <w:bottom w:val="none" w:sz="0" w:space="0" w:color="auto"/>
            <w:right w:val="none" w:sz="0" w:space="0" w:color="auto"/>
          </w:divBdr>
        </w:div>
        <w:div w:id="1542353813">
          <w:marLeft w:val="2268"/>
          <w:marRight w:val="0"/>
          <w:marTop w:val="0"/>
          <w:marBottom w:val="0"/>
          <w:divBdr>
            <w:top w:val="none" w:sz="0" w:space="0" w:color="auto"/>
            <w:left w:val="none" w:sz="0" w:space="0" w:color="auto"/>
            <w:bottom w:val="none" w:sz="0" w:space="0" w:color="auto"/>
            <w:right w:val="none" w:sz="0" w:space="0" w:color="auto"/>
          </w:divBdr>
        </w:div>
        <w:div w:id="955721852">
          <w:marLeft w:val="2268"/>
          <w:marRight w:val="0"/>
          <w:marTop w:val="0"/>
          <w:marBottom w:val="0"/>
          <w:divBdr>
            <w:top w:val="none" w:sz="0" w:space="0" w:color="auto"/>
            <w:left w:val="none" w:sz="0" w:space="0" w:color="auto"/>
            <w:bottom w:val="none" w:sz="0" w:space="0" w:color="auto"/>
            <w:right w:val="none" w:sz="0" w:space="0" w:color="auto"/>
          </w:divBdr>
        </w:div>
        <w:div w:id="1097092239">
          <w:marLeft w:val="2268"/>
          <w:marRight w:val="0"/>
          <w:marTop w:val="0"/>
          <w:marBottom w:val="0"/>
          <w:divBdr>
            <w:top w:val="none" w:sz="0" w:space="0" w:color="auto"/>
            <w:left w:val="none" w:sz="0" w:space="0" w:color="auto"/>
            <w:bottom w:val="none" w:sz="0" w:space="0" w:color="auto"/>
            <w:right w:val="none" w:sz="0" w:space="0" w:color="auto"/>
          </w:divBdr>
        </w:div>
        <w:div w:id="625351256">
          <w:marLeft w:val="2268"/>
          <w:marRight w:val="0"/>
          <w:marTop w:val="0"/>
          <w:marBottom w:val="0"/>
          <w:divBdr>
            <w:top w:val="none" w:sz="0" w:space="0" w:color="auto"/>
            <w:left w:val="none" w:sz="0" w:space="0" w:color="auto"/>
            <w:bottom w:val="none" w:sz="0" w:space="0" w:color="auto"/>
            <w:right w:val="none" w:sz="0" w:space="0" w:color="auto"/>
          </w:divBdr>
        </w:div>
        <w:div w:id="643704307">
          <w:marLeft w:val="226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s://dau.url.edu/bitstream/handle/20.500.14342/2703/MPIA-58.pdf?sequence=5&amp;isAllowed=y" TargetMode="External"/><Relationship Id="rId26" Type="http://schemas.openxmlformats.org/officeDocument/2006/relationships/hyperlink" Target="http://www.coloquiomoda.com.br/coloquio2017/anais/anais/13-Coloquio-de-Moda_2017/CO/co_1/co_1_CORPO_CONSTRUIDO_ANALISE_DOS.pdf" TargetMode="External"/><Relationship Id="rId3" Type="http://schemas.openxmlformats.org/officeDocument/2006/relationships/styles" Target="styles.xml"/><Relationship Id="rId21" Type="http://schemas.openxmlformats.org/officeDocument/2006/relationships/hyperlink" Target="https://doi.org/10.9771/2175-084Xrcv.v1i18.6249"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png"/><Relationship Id="rId25" Type="http://schemas.openxmlformats.org/officeDocument/2006/relationships/hyperlink" Target="http://dx.doi.org/10.5965/2175234616382024e0009"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fashioneditorials.com/daniela-rettore-marie-claire-vitoria-mota/" TargetMode="External"/><Relationship Id="rId20" Type="http://schemas.openxmlformats.org/officeDocument/2006/relationships/hyperlink" Target="https://doi.org/10.18682/add.vi28.2172" TargetMode="External"/><Relationship Id="rId29" Type="http://schemas.openxmlformats.org/officeDocument/2006/relationships/hyperlink" Target="https://sigmo.paginas.ufsc.br/files/2015/08/Livro_-_Do_Ponto_ao_Pixel_-_Richard_Perassi.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01.safelinks.protection.outlook.com/?url=https%3A%2F%2Fcreativecommons.org%2Flicenses%2Fby%2F4.0%2F&amp;data=05%7C02%7C%7C4ec928c1b06d4265a85808dc67f198b4%7C84df9e7fe9f640afb435aaaaaaaaaaaa%7C1%7C0%7C638499534568161065%7CUnknown%7CTWFpbGZsb3d8eyJWIjoiMC4wLjAwMDAiLCJQIjoiV2luMzIiLCJBTiI6Ik1haWwiLCJXVCI6Mn0%3D%7C0%7C%7C%7C&amp;sdata=5oQQ%2BITIINmL7zcxrAZs9C2ZGkrRoWeVPatI8Jyj0wE%3D&amp;reserved=0" TargetMode="External"/><Relationship Id="rId24" Type="http://schemas.openxmlformats.org/officeDocument/2006/relationships/hyperlink" Target="https://www.teses.usp.br/teses/disponiveis/27/27160/tde-20072016-115216/publico/PROCESSOCRIADOR.pdf"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sitios.anhembi.br/tedesimplificado/handle/TEDE/1589" TargetMode="External"/><Relationship Id="rId28" Type="http://schemas.openxmlformats.org/officeDocument/2006/relationships/hyperlink" Target="https://repositorio.ufba.br/ri/bitstream/ri/9610/1/JacyanPt1.pdf" TargetMode="External"/><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s://doi.org/10.5965/18083129152021e0017" TargetMode="External"/><Relationship Id="rId31" Type="http://schemas.openxmlformats.org/officeDocument/2006/relationships/hyperlink" Target="http://www.educacaografica.inf.br/wp-content/uploads/2019/02/16_A-PERCEP&#199;&#195;O-DA-SILHUETA.docx.pdf" TargetMode="External"/><Relationship Id="rId4" Type="http://schemas.openxmlformats.org/officeDocument/2006/relationships/settings" Target="settings.xml"/><Relationship Id="rId9" Type="http://schemas.openxmlformats.org/officeDocument/2006/relationships/hyperlink" Target="https://orcid.org/0000-0001-9291-2979" TargetMode="External"/><Relationship Id="rId14" Type="http://schemas.openxmlformats.org/officeDocument/2006/relationships/hyperlink" Target="https://www.fashioneditorials.com/daniela-rettore-marie-claire-bruna-ludtke/" TargetMode="External"/><Relationship Id="rId22" Type="http://schemas.openxmlformats.org/officeDocument/2006/relationships/hyperlink" Target="http://www.periodicos.udesc.br/index.php/dapesquisa/article/view/1808312914222019049/9885" TargetMode="External"/><Relationship Id="rId27" Type="http://schemas.openxmlformats.org/officeDocument/2006/relationships/hyperlink" Target="https://repositorio.unesp.br/server/api/core/bitstreams/12bccc0e-d448-4421-889e-97c51a0f077e/content" TargetMode="External"/><Relationship Id="rId30" Type="http://schemas.openxmlformats.org/officeDocument/2006/relationships/hyperlink" Target="https://www.teses.usp.br/teses/disponiveis/16/16134/tde-16022017-094603/publico/mariaceleste.pdf" TargetMode="External"/><Relationship Id="rId35" Type="http://schemas.openxmlformats.org/officeDocument/2006/relationships/fontTable" Target="fontTable.xml"/><Relationship Id="rId8" Type="http://schemas.openxmlformats.org/officeDocument/2006/relationships/image" Target="media/image3.emf"/></Relationships>
</file>

<file path=word/_rels/footer1.xml.rels><?xml version="1.0" encoding="UTF-8" standalone="yes"?>
<Relationships xmlns="http://schemas.openxmlformats.org/package/2006/relationships"><Relationship Id="rId3" Type="http://schemas.openxmlformats.org/officeDocument/2006/relationships/hyperlink" Target="https://na01.safelinks.protection.outlook.com/?url=https%3A%2F%2Fdoi.org%2F10.5965%2F18083129182024e0001&amp;data=05%7C02%7C%7C4ec928c1b06d4265a85808dc67f198b4%7C84df9e7fe9f640afb435aaaaaaaaaaaa%7C1%7C0%7C638499534568150858%7CUnknown%7CTWFpbGZsb3d8eyJWIjoiMC4wLjAwMDAiLCJQIjoiV2luMzIiLCJBTiI6Ik1haWwiLCJXVCI6Mn0%3D%7C0%7C%7C%7C&amp;sdata=Pf01N5zFKTDtWHofUobHR6YSSw2MAZOuEEYat6wu4os%3D&amp;reserved=0" TargetMode="External"/><Relationship Id="rId2" Type="http://schemas.openxmlformats.org/officeDocument/2006/relationships/image" Target="media/image10.jpeg"/><Relationship Id="rId1" Type="http://schemas.openxmlformats.org/officeDocument/2006/relationships/image" Target="media/image9.png"/></Relationships>
</file>

<file path=word/_rels/footer2.xml.rels><?xml version="1.0" encoding="UTF-8" standalone="yes"?>
<Relationships xmlns="http://schemas.openxmlformats.org/package/2006/relationships"><Relationship Id="rId2" Type="http://schemas.openxmlformats.org/officeDocument/2006/relationships/hyperlink" Target="https://na01.safelinks.protection.outlook.com/?url=https%3A%2F%2Fdoi.org%2F10.5965%2F18083129182024e0001&amp;data=05%7C02%7C%7C4ec928c1b06d4265a85808dc67f198b4%7C84df9e7fe9f640afb435aaaaaaaaaaaa%7C1%7C0%7C638499534568150858%7CUnknown%7CTWFpbGZsb3d8eyJWIjoiMC4wLjAwMDAiLCJQIjoiV2luMzIiLCJBTiI6Ik1haWwiLCJXVCI6Mn0%3D%7C0%7C%7C%7C&amp;sdata=Pf01N5zFKTDtWHofUobHR6YSSw2MAZOuEEYat6wu4os%3D&amp;reserved=0" TargetMode="External"/><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2" Type="http://schemas.openxmlformats.org/officeDocument/2006/relationships/hyperlink" Target="https://www.wgsn.com/en/products/instock/" TargetMode="External"/><Relationship Id="rId1" Type="http://schemas.openxmlformats.org/officeDocument/2006/relationships/hyperlink" Target="https://www.mckinsey.com/~/media/mckinsey/featured%20insights/Future%20of%20Organizations/What%20the%20future%20of%20work%20will%20mean%20for%20jobs%20skills%20and%20wages/MGI-Jobs-Lost-Jobs-Gained-Report-December-6-2017.ashx"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BNT_Author.XSL" StyleName="ABNT NBR 6023:2002*">
  <b:Source>
    <b:Tag>SON87</b:Tag>
    <b:SourceType>BookSection</b:SourceType>
    <b:Guid>{6BAD80ED-C8CE-4181-BC3D-F10F17FFF08C}</b:Guid>
    <b:Author>
      <b:Author>
        <b:NameList>
          <b:Person>
            <b:Last>SONTAG</b:Last>
            <b:First>Susan</b:First>
          </b:Person>
        </b:NameList>
      </b:Author>
      <b:BookAuthor>
        <b:NameList>
          <b:Person>
            <b:Last>SONTAG</b:Last>
            <b:First>Susan</b:First>
          </b:Person>
        </b:NameList>
      </b:BookAuthor>
      <b:Translator>
        <b:NameList>
          <b:Person>
            <b:Last>Capovilla</b:Last>
            <b:First>Ana</b:First>
            <b:Middle>Maria</b:Middle>
          </b:Person>
        </b:NameList>
      </b:Translator>
    </b:Author>
    <b:Title>O artista como sofredor exemplar</b:Title>
    <b:BookTitle>Contra a interpretação</b:BookTitle>
    <b:Year>1987</b:Year>
    <b:Pages>53-63</b:Pages>
    <b:City>Porto Alegre</b:City>
    <b:Publisher>L&amp;PM</b:Publisher>
    <b:RefOrder>9</b:RefOrder>
  </b:Source>
</b:Sources>
</file>

<file path=customXml/itemProps1.xml><?xml version="1.0" encoding="utf-8"?>
<ds:datastoreItem xmlns:ds="http://schemas.openxmlformats.org/officeDocument/2006/customXml" ds:itemID="{3DB8473B-23F8-422F-860D-BCF5EB492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7927</Words>
  <Characters>42806</Characters>
  <Application>Microsoft Office Word</Application>
  <DocSecurity>0</DocSecurity>
  <Lines>356</Lines>
  <Paragraphs>101</Paragraphs>
  <ScaleCrop>false</ScaleCrop>
  <HeadingPairs>
    <vt:vector size="2" baseType="variant">
      <vt:variant>
        <vt:lpstr>Título</vt:lpstr>
      </vt:variant>
      <vt:variant>
        <vt:i4>1</vt:i4>
      </vt:variant>
    </vt:vector>
  </HeadingPairs>
  <TitlesOfParts>
    <vt:vector size="1" baseType="lpstr">
      <vt:lpstr>Anuario de Literatura</vt:lpstr>
    </vt:vector>
  </TitlesOfParts>
  <Manager/>
  <Company/>
  <LinksUpToDate>false</LinksUpToDate>
  <CharactersWithSpaces>50632</CharactersWithSpaces>
  <SharedDoc>false</SharedDoc>
  <HyperlinkBase>https://periodicos.ufsc.br/index.php/literatura/index</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Anuario de Literatura</dc:title>
  <dc:subject>Anuario de Literatura vol 29 2024</dc:subject>
  <dc:creator/>
  <cp:keywords>Anuario de Literatura</cp:keywords>
  <cp:lastModifiedBy/>
  <cp:revision>1</cp:revision>
  <dcterms:created xsi:type="dcterms:W3CDTF">2025-08-17T22:14:00Z</dcterms:created>
  <dcterms:modified xsi:type="dcterms:W3CDTF">2025-08-17T23:03:00Z</dcterms:modified>
  <cp:category>Periódico</cp:category>
</cp:coreProperties>
</file>